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A5BCC" w14:textId="252DA164" w:rsidR="00BD3671" w:rsidRPr="00500FDA" w:rsidRDefault="006E2AF6" w:rsidP="00B63622">
      <w:pPr>
        <w:jc w:val="center"/>
        <w:rPr>
          <w:b/>
          <w:sz w:val="28"/>
          <w:szCs w:val="28"/>
        </w:rPr>
      </w:pPr>
      <w:bookmarkStart w:id="0" w:name="_GoBack"/>
      <w:bookmarkEnd w:id="0"/>
      <w:r w:rsidRPr="00500FDA">
        <w:rPr>
          <w:b/>
          <w:sz w:val="28"/>
          <w:szCs w:val="28"/>
        </w:rPr>
        <w:t>Morgan Mari Philbin</w:t>
      </w:r>
      <w:r w:rsidR="00B63622" w:rsidRPr="00500FDA">
        <w:rPr>
          <w:b/>
          <w:sz w:val="28"/>
          <w:szCs w:val="28"/>
        </w:rPr>
        <w:t>, PhD MHS</w:t>
      </w:r>
    </w:p>
    <w:p w14:paraId="0E809075" w14:textId="667D78FE" w:rsidR="001F596D" w:rsidRPr="00500FDA" w:rsidRDefault="001F596D" w:rsidP="00B63622">
      <w:pPr>
        <w:jc w:val="center"/>
      </w:pPr>
      <w:r w:rsidRPr="00500FDA">
        <w:t>722 West 168</w:t>
      </w:r>
      <w:r w:rsidRPr="00500FDA">
        <w:rPr>
          <w:vertAlign w:val="superscript"/>
        </w:rPr>
        <w:t>th</w:t>
      </w:r>
      <w:r w:rsidRPr="00500FDA">
        <w:t xml:space="preserve"> Street, </w:t>
      </w:r>
      <w:r w:rsidR="003E3C0E" w:rsidRPr="00500FDA">
        <w:t xml:space="preserve">Room </w:t>
      </w:r>
      <w:r w:rsidR="00BE5C2B">
        <w:t>536</w:t>
      </w:r>
    </w:p>
    <w:p w14:paraId="753288FB" w14:textId="77777777" w:rsidR="001F596D" w:rsidRPr="00500FDA" w:rsidRDefault="001F596D" w:rsidP="00B63622">
      <w:pPr>
        <w:jc w:val="center"/>
      </w:pPr>
      <w:r w:rsidRPr="00500FDA">
        <w:t>New York, NY 10032</w:t>
      </w:r>
    </w:p>
    <w:p w14:paraId="48213879" w14:textId="5E8D58EA" w:rsidR="006E2AF6" w:rsidRPr="00500FDA" w:rsidRDefault="002D568D" w:rsidP="007B2981">
      <w:pPr>
        <w:jc w:val="center"/>
      </w:pPr>
      <w:r>
        <w:t>212-342-2804</w:t>
      </w:r>
      <w:r w:rsidR="007B2981">
        <w:t>;</w:t>
      </w:r>
      <w:r w:rsidR="001F596D" w:rsidRPr="00500FDA">
        <w:t xml:space="preserve"> </w:t>
      </w:r>
      <w:hyperlink r:id="rId8" w:history="1">
        <w:r w:rsidR="00A9012B" w:rsidRPr="00500FDA">
          <w:rPr>
            <w:rStyle w:val="Hyperlink"/>
          </w:rPr>
          <w:t>mp3243@columbia.edu</w:t>
        </w:r>
      </w:hyperlink>
    </w:p>
    <w:p w14:paraId="3D804722" w14:textId="77777777" w:rsidR="00BD3671" w:rsidRPr="00500FDA" w:rsidRDefault="00BD3671" w:rsidP="00BD3671"/>
    <w:p w14:paraId="7D35C0A2" w14:textId="77777777" w:rsidR="00B63622" w:rsidRPr="00500FDA" w:rsidRDefault="00B63622" w:rsidP="00BD3671">
      <w:pPr>
        <w:rPr>
          <w:b/>
        </w:rPr>
      </w:pPr>
    </w:p>
    <w:p w14:paraId="122C0C87" w14:textId="2B7E87F7" w:rsidR="00BD3671" w:rsidRPr="00500FDA" w:rsidRDefault="00BD3671" w:rsidP="00BD3671">
      <w:r w:rsidRPr="00500FDA">
        <w:rPr>
          <w:b/>
        </w:rPr>
        <w:t xml:space="preserve">Date of </w:t>
      </w:r>
      <w:r w:rsidR="00F35EE8" w:rsidRPr="00500FDA">
        <w:rPr>
          <w:b/>
        </w:rPr>
        <w:t>preparation of CV</w:t>
      </w:r>
      <w:r w:rsidRPr="00500FDA">
        <w:rPr>
          <w:b/>
        </w:rPr>
        <w:t>:</w:t>
      </w:r>
      <w:r w:rsidRPr="00500FDA">
        <w:t xml:space="preserve"> </w:t>
      </w:r>
      <w:r w:rsidR="003342C2">
        <w:t xml:space="preserve">November </w:t>
      </w:r>
      <w:r w:rsidR="009B3680">
        <w:t>2019</w:t>
      </w:r>
    </w:p>
    <w:p w14:paraId="3EE94C51" w14:textId="77777777" w:rsidR="001D0B8C" w:rsidRPr="00500FDA" w:rsidRDefault="001D0B8C" w:rsidP="00BD3671"/>
    <w:p w14:paraId="17219EE3" w14:textId="77777777" w:rsidR="001D0B8C" w:rsidRPr="00500FDA" w:rsidRDefault="001D0B8C" w:rsidP="00BD3671">
      <w:pPr>
        <w:rPr>
          <w:b/>
        </w:rPr>
      </w:pPr>
      <w:r w:rsidRPr="00500FDA">
        <w:rPr>
          <w:b/>
        </w:rPr>
        <w:t xml:space="preserve">Personal Data: </w:t>
      </w:r>
    </w:p>
    <w:p w14:paraId="7FD92DAC" w14:textId="77777777" w:rsidR="001D0B8C" w:rsidRPr="00500FDA" w:rsidRDefault="001D0B8C" w:rsidP="001D0B8C">
      <w:pPr>
        <w:spacing w:before="12"/>
        <w:ind w:right="4886" w:firstLine="720"/>
        <w:rPr>
          <w:rFonts w:eastAsia="Calibri"/>
        </w:rPr>
      </w:pPr>
      <w:r w:rsidRPr="00500FDA">
        <w:rPr>
          <w:rFonts w:eastAsia="Calibri"/>
          <w:b/>
          <w:bCs/>
          <w:spacing w:val="1"/>
        </w:rPr>
        <w:t>N</w:t>
      </w:r>
      <w:r w:rsidRPr="00500FDA">
        <w:rPr>
          <w:rFonts w:eastAsia="Calibri"/>
          <w:b/>
          <w:bCs/>
          <w:spacing w:val="-1"/>
        </w:rPr>
        <w:t>a</w:t>
      </w:r>
      <w:r w:rsidRPr="00500FDA">
        <w:rPr>
          <w:rFonts w:eastAsia="Calibri"/>
          <w:b/>
          <w:bCs/>
        </w:rPr>
        <w:t xml:space="preserve">me: </w:t>
      </w:r>
      <w:r w:rsidRPr="00500FDA">
        <w:rPr>
          <w:rFonts w:eastAsia="Calibri"/>
          <w:bCs/>
        </w:rPr>
        <w:t>Morgan M. Philbin</w:t>
      </w:r>
      <w:r w:rsidRPr="00500FDA">
        <w:rPr>
          <w:rFonts w:eastAsia="Calibri"/>
          <w:b/>
          <w:bCs/>
        </w:rPr>
        <w:t xml:space="preserve"> </w:t>
      </w:r>
    </w:p>
    <w:p w14:paraId="49BA1D10" w14:textId="77777777" w:rsidR="001D0B8C" w:rsidRPr="00500FDA" w:rsidRDefault="001D0B8C" w:rsidP="00BD3671">
      <w:pPr>
        <w:rPr>
          <w:rFonts w:eastAsia="Calibri"/>
          <w:b/>
          <w:bCs/>
          <w:spacing w:val="1"/>
        </w:rPr>
      </w:pPr>
      <w:r w:rsidRPr="00500FDA">
        <w:rPr>
          <w:rFonts w:eastAsia="Calibri"/>
          <w:b/>
          <w:bCs/>
          <w:spacing w:val="1"/>
        </w:rPr>
        <w:tab/>
        <w:t xml:space="preserve">Birth date: </w:t>
      </w:r>
      <w:r w:rsidRPr="00500FDA">
        <w:rPr>
          <w:rFonts w:eastAsia="Calibri"/>
          <w:bCs/>
          <w:spacing w:val="1"/>
        </w:rPr>
        <w:t>06/10/1982</w:t>
      </w:r>
    </w:p>
    <w:p w14:paraId="03F9D924" w14:textId="77777777" w:rsidR="001D0B8C" w:rsidRPr="00500FDA" w:rsidRDefault="001D0B8C" w:rsidP="00BD3671">
      <w:pPr>
        <w:rPr>
          <w:rFonts w:eastAsia="Calibri"/>
          <w:b/>
          <w:bCs/>
          <w:spacing w:val="1"/>
        </w:rPr>
      </w:pPr>
      <w:r w:rsidRPr="00500FDA">
        <w:rPr>
          <w:rFonts w:eastAsia="Calibri"/>
          <w:b/>
          <w:bCs/>
          <w:spacing w:val="1"/>
        </w:rPr>
        <w:tab/>
        <w:t xml:space="preserve">Birthplace: </w:t>
      </w:r>
      <w:r w:rsidRPr="00500FDA">
        <w:rPr>
          <w:rFonts w:eastAsia="Calibri"/>
          <w:bCs/>
          <w:spacing w:val="1"/>
        </w:rPr>
        <w:t>San Luis Obispo, CA</w:t>
      </w:r>
    </w:p>
    <w:p w14:paraId="230BE3E4" w14:textId="77777777" w:rsidR="001D0B8C" w:rsidRPr="00500FDA" w:rsidRDefault="001D0B8C" w:rsidP="00BD3671">
      <w:pPr>
        <w:rPr>
          <w:rFonts w:eastAsia="Calibri"/>
          <w:bCs/>
          <w:spacing w:val="1"/>
        </w:rPr>
      </w:pPr>
      <w:r w:rsidRPr="00500FDA">
        <w:rPr>
          <w:rFonts w:eastAsia="Calibri"/>
          <w:b/>
          <w:bCs/>
          <w:spacing w:val="1"/>
        </w:rPr>
        <w:tab/>
        <w:t xml:space="preserve">Citizenship: </w:t>
      </w:r>
      <w:r w:rsidRPr="00500FDA">
        <w:rPr>
          <w:rFonts w:eastAsia="Calibri"/>
          <w:bCs/>
          <w:spacing w:val="1"/>
        </w:rPr>
        <w:t>U.S.</w:t>
      </w:r>
    </w:p>
    <w:p w14:paraId="1A0A8B79" w14:textId="77777777" w:rsidR="00BD3671" w:rsidRPr="00500FDA" w:rsidRDefault="00BD3671" w:rsidP="009A5201"/>
    <w:p w14:paraId="531D0106" w14:textId="77777777" w:rsidR="00C95780" w:rsidRDefault="00C95780" w:rsidP="00C95780">
      <w:pPr>
        <w:rPr>
          <w:b/>
          <w:sz w:val="28"/>
          <w:szCs w:val="28"/>
          <w:u w:val="single"/>
        </w:rPr>
      </w:pPr>
      <w:r>
        <w:rPr>
          <w:b/>
          <w:sz w:val="28"/>
          <w:szCs w:val="28"/>
          <w:u w:val="single"/>
        </w:rPr>
        <w:t>Academic Appointments</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1ABD1D79" w14:textId="77777777" w:rsidR="00C95780" w:rsidRDefault="00C95780" w:rsidP="00C95780">
      <w:pPr>
        <w:ind w:left="2160" w:hanging="2160"/>
      </w:pPr>
    </w:p>
    <w:p w14:paraId="642059B6" w14:textId="77777777" w:rsidR="00C95780" w:rsidRDefault="00C95780" w:rsidP="00C95780">
      <w:pPr>
        <w:ind w:left="2160" w:hanging="2160"/>
      </w:pPr>
      <w:r>
        <w:t>06</w:t>
      </w:r>
      <w:r w:rsidRPr="00500FDA">
        <w:t>/</w:t>
      </w:r>
      <w:r>
        <w:t>16 - Present</w:t>
      </w:r>
      <w:r>
        <w:tab/>
      </w:r>
      <w:r>
        <w:rPr>
          <w:b/>
        </w:rPr>
        <w:t xml:space="preserve">Assistant Professor </w:t>
      </w:r>
      <w:r>
        <w:t>(tenure track)</w:t>
      </w:r>
      <w:r w:rsidRPr="00D85DFF">
        <w:t>.</w:t>
      </w:r>
      <w:r>
        <w:t xml:space="preserve"> Department of Sociomedical Sciences. Mailman School of Public Health, Columbia University </w:t>
      </w:r>
      <w:r w:rsidRPr="00500FDA">
        <w:t xml:space="preserve"> </w:t>
      </w:r>
    </w:p>
    <w:p w14:paraId="557395EA" w14:textId="77777777" w:rsidR="00C95780" w:rsidRDefault="00C95780" w:rsidP="00C95780">
      <w:pPr>
        <w:rPr>
          <w:b/>
          <w:sz w:val="28"/>
          <w:szCs w:val="28"/>
          <w:u w:val="single"/>
        </w:rPr>
      </w:pPr>
    </w:p>
    <w:p w14:paraId="01477894" w14:textId="77777777" w:rsidR="0083188D" w:rsidRDefault="0083188D" w:rsidP="00C95780">
      <w:pPr>
        <w:rPr>
          <w:b/>
          <w:sz w:val="28"/>
          <w:szCs w:val="28"/>
          <w:u w:val="single"/>
        </w:rPr>
      </w:pPr>
    </w:p>
    <w:p w14:paraId="4E4B0EFE" w14:textId="77777777" w:rsidR="00C95780" w:rsidRDefault="00C95780" w:rsidP="00C95780">
      <w:pPr>
        <w:rPr>
          <w:b/>
          <w:sz w:val="28"/>
          <w:szCs w:val="28"/>
          <w:u w:val="single"/>
        </w:rPr>
      </w:pPr>
      <w:r>
        <w:rPr>
          <w:b/>
          <w:sz w:val="28"/>
          <w:szCs w:val="28"/>
          <w:u w:val="single"/>
        </w:rPr>
        <w:t>Postdoctoral Training</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308B1013" w14:textId="77777777" w:rsidR="00C95780" w:rsidRDefault="00C95780" w:rsidP="00C95780">
      <w:pPr>
        <w:ind w:left="2160" w:hanging="2160"/>
      </w:pPr>
    </w:p>
    <w:p w14:paraId="61F46EA9" w14:textId="77777777" w:rsidR="00C95780" w:rsidRPr="00500FDA" w:rsidRDefault="00C95780" w:rsidP="00C95780">
      <w:pPr>
        <w:ind w:left="2160" w:hanging="2160"/>
      </w:pPr>
      <w:r>
        <w:t>06</w:t>
      </w:r>
      <w:r w:rsidRPr="00500FDA">
        <w:t>/13</w:t>
      </w:r>
      <w:r>
        <w:t xml:space="preserve"> </w:t>
      </w:r>
      <w:r w:rsidRPr="00500FDA">
        <w:t>-</w:t>
      </w:r>
      <w:r>
        <w:t xml:space="preserve"> 05/16</w:t>
      </w:r>
      <w:r w:rsidRPr="00500FDA">
        <w:tab/>
      </w:r>
      <w:r w:rsidRPr="00500FDA">
        <w:rPr>
          <w:b/>
        </w:rPr>
        <w:t>Postdoctoral Research Fellow</w:t>
      </w:r>
      <w:r w:rsidRPr="000F58B4">
        <w:t>.</w:t>
      </w:r>
      <w:r w:rsidRPr="00500FDA">
        <w:t xml:space="preserve"> </w:t>
      </w:r>
      <w:r w:rsidRPr="00500FDA">
        <w:rPr>
          <w:bCs/>
        </w:rPr>
        <w:t>T32MH019139</w:t>
      </w:r>
      <w:r>
        <w:rPr>
          <w:bCs/>
        </w:rPr>
        <w:t xml:space="preserve">. </w:t>
      </w:r>
      <w:r w:rsidRPr="00500FDA">
        <w:t xml:space="preserve">HIV Center for Clinical and Behavioral Studies. Division of Gender, Sexuality and Health. Columbia University and </w:t>
      </w:r>
      <w:r>
        <w:t xml:space="preserve">the </w:t>
      </w:r>
      <w:r w:rsidRPr="00500FDA">
        <w:t>New York State Psychiatric Institute. “Behavioral Sciences Research in HI</w:t>
      </w:r>
      <w:r>
        <w:t>V Infection.” PI: Theo Sandfort</w:t>
      </w:r>
      <w:r w:rsidRPr="00500FDA">
        <w:t xml:space="preserve"> </w:t>
      </w:r>
    </w:p>
    <w:p w14:paraId="7946275A" w14:textId="77777777" w:rsidR="00C95780" w:rsidRDefault="00C95780" w:rsidP="00C95780">
      <w:pPr>
        <w:rPr>
          <w:b/>
          <w:sz w:val="28"/>
          <w:szCs w:val="28"/>
          <w:u w:val="single"/>
        </w:rPr>
      </w:pPr>
    </w:p>
    <w:p w14:paraId="2DE98216" w14:textId="77777777" w:rsidR="0083188D" w:rsidRDefault="0083188D" w:rsidP="00C95780">
      <w:pPr>
        <w:rPr>
          <w:b/>
          <w:sz w:val="28"/>
          <w:szCs w:val="28"/>
          <w:u w:val="single"/>
        </w:rPr>
      </w:pPr>
    </w:p>
    <w:p w14:paraId="13609F5C" w14:textId="77777777" w:rsidR="00C95780" w:rsidRPr="00846B14" w:rsidRDefault="00C95780" w:rsidP="00C95780">
      <w:pPr>
        <w:rPr>
          <w:b/>
          <w:sz w:val="28"/>
          <w:szCs w:val="28"/>
          <w:u w:val="single"/>
        </w:rPr>
      </w:pPr>
      <w:r w:rsidRPr="00500FDA">
        <w:rPr>
          <w:b/>
          <w:sz w:val="28"/>
          <w:szCs w:val="28"/>
          <w:u w:val="single"/>
        </w:rPr>
        <w:t>Work Experience</w:t>
      </w:r>
      <w:r w:rsidRPr="00500FDA">
        <w:rPr>
          <w:b/>
          <w:sz w:val="28"/>
          <w:szCs w:val="28"/>
          <w:u w:val="single"/>
        </w:rPr>
        <w:tab/>
      </w:r>
      <w:r w:rsidRPr="00500FDA">
        <w:rPr>
          <w:b/>
          <w:sz w:val="28"/>
          <w:szCs w:val="28"/>
          <w:u w:val="single"/>
        </w:rPr>
        <w:tab/>
        <w:t xml:space="preserve"> </w:t>
      </w:r>
      <w:r w:rsidRPr="00500FDA">
        <w:rPr>
          <w:b/>
          <w:sz w:val="28"/>
          <w:szCs w:val="28"/>
          <w:u w:val="single"/>
        </w:rPr>
        <w:tab/>
      </w:r>
      <w:r w:rsidRPr="00500FDA">
        <w:rPr>
          <w:b/>
          <w:sz w:val="28"/>
          <w:szCs w:val="28"/>
          <w:u w:val="single"/>
        </w:rPr>
        <w:tab/>
      </w:r>
      <w:r w:rsidRPr="00500FDA">
        <w:rPr>
          <w:b/>
          <w:sz w:val="28"/>
          <w:szCs w:val="28"/>
          <w:u w:val="single"/>
        </w:rPr>
        <w:tab/>
      </w:r>
      <w:r w:rsidRPr="00500FDA">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7CCE430B" w14:textId="77777777" w:rsidR="00C95780" w:rsidRDefault="00C95780" w:rsidP="00C95780">
      <w:pPr>
        <w:pStyle w:val="NoSpacing"/>
        <w:rPr>
          <w:rFonts w:ascii="Times New Roman" w:hAnsi="Times New Roman"/>
          <w:sz w:val="24"/>
          <w:szCs w:val="24"/>
        </w:rPr>
      </w:pPr>
    </w:p>
    <w:p w14:paraId="0FEEE6CC" w14:textId="77777777" w:rsidR="00C95780" w:rsidRDefault="00C95780" w:rsidP="00C95780">
      <w:pPr>
        <w:pStyle w:val="NoSpacing"/>
        <w:rPr>
          <w:rStyle w:val="clsstaticdata1"/>
          <w:rFonts w:ascii="Times New Roman" w:hAnsi="Times New Roman" w:cs="Times New Roman"/>
          <w:sz w:val="24"/>
          <w:szCs w:val="24"/>
        </w:rPr>
      </w:pPr>
      <w:r w:rsidRPr="005B6DC9">
        <w:rPr>
          <w:rFonts w:ascii="Times New Roman" w:hAnsi="Times New Roman"/>
          <w:sz w:val="24"/>
          <w:szCs w:val="24"/>
        </w:rPr>
        <w:t>11/13</w:t>
      </w:r>
      <w:r>
        <w:rPr>
          <w:rFonts w:ascii="Times New Roman" w:hAnsi="Times New Roman"/>
          <w:sz w:val="24"/>
          <w:szCs w:val="24"/>
        </w:rPr>
        <w:t xml:space="preserve"> </w:t>
      </w:r>
      <w:r w:rsidRPr="005B6DC9">
        <w:rPr>
          <w:rFonts w:ascii="Times New Roman" w:hAnsi="Times New Roman"/>
          <w:sz w:val="24"/>
          <w:szCs w:val="24"/>
        </w:rPr>
        <w:t>-</w:t>
      </w:r>
      <w:r>
        <w:rPr>
          <w:rFonts w:ascii="Times New Roman" w:hAnsi="Times New Roman"/>
          <w:sz w:val="24"/>
          <w:szCs w:val="24"/>
        </w:rPr>
        <w:t xml:space="preserve"> </w:t>
      </w:r>
      <w:r w:rsidRPr="005B6DC9">
        <w:rPr>
          <w:rFonts w:ascii="Times New Roman" w:hAnsi="Times New Roman"/>
          <w:sz w:val="24"/>
          <w:szCs w:val="24"/>
        </w:rPr>
        <w:t>05/16</w:t>
      </w:r>
      <w:r w:rsidRPr="005B6DC9">
        <w:rPr>
          <w:rFonts w:ascii="Times New Roman" w:hAnsi="Times New Roman"/>
          <w:sz w:val="24"/>
          <w:szCs w:val="24"/>
        </w:rPr>
        <w:tab/>
      </w:r>
      <w:r>
        <w:rPr>
          <w:rFonts w:ascii="Times New Roman" w:hAnsi="Times New Roman"/>
          <w:sz w:val="24"/>
          <w:szCs w:val="24"/>
        </w:rPr>
        <w:tab/>
      </w:r>
      <w:r w:rsidRPr="005B6DC9">
        <w:rPr>
          <w:rFonts w:ascii="Times New Roman" w:hAnsi="Times New Roman"/>
          <w:b/>
          <w:sz w:val="24"/>
          <w:szCs w:val="24"/>
        </w:rPr>
        <w:t>Research Associate</w:t>
      </w:r>
      <w:r w:rsidRPr="005B6DC9">
        <w:rPr>
          <w:rFonts w:ascii="Times New Roman" w:hAnsi="Times New Roman"/>
          <w:sz w:val="24"/>
          <w:szCs w:val="24"/>
        </w:rPr>
        <w:t>. U10DA013720.</w:t>
      </w:r>
      <w:r w:rsidRPr="005B6DC9">
        <w:rPr>
          <w:rStyle w:val="clsstaticdata1"/>
          <w:rFonts w:ascii="Times New Roman" w:hAnsi="Times New Roman" w:cs="Times New Roman"/>
          <w:sz w:val="24"/>
          <w:szCs w:val="24"/>
        </w:rPr>
        <w:t xml:space="preserve"> Columbia University. Florida Node </w:t>
      </w:r>
    </w:p>
    <w:p w14:paraId="6537539B" w14:textId="4354CEA5" w:rsidR="00C95780" w:rsidRPr="005B6DC9" w:rsidRDefault="00C95780" w:rsidP="00254AC9">
      <w:pPr>
        <w:pStyle w:val="NoSpacing"/>
        <w:ind w:left="2160"/>
        <w:rPr>
          <w:rFonts w:ascii="Times New Roman" w:hAnsi="Times New Roman"/>
          <w:color w:val="000000"/>
          <w:sz w:val="24"/>
          <w:szCs w:val="24"/>
        </w:rPr>
      </w:pPr>
      <w:r w:rsidRPr="005B6DC9">
        <w:rPr>
          <w:rStyle w:val="clsstaticdata1"/>
          <w:rFonts w:ascii="Times New Roman" w:hAnsi="Times New Roman" w:cs="Times New Roman"/>
          <w:sz w:val="24"/>
          <w:szCs w:val="24"/>
        </w:rPr>
        <w:t xml:space="preserve">Alliance of the </w:t>
      </w:r>
      <w:r w:rsidR="00254AC9">
        <w:rPr>
          <w:rStyle w:val="clsstaticdata1"/>
          <w:rFonts w:ascii="Times New Roman" w:hAnsi="Times New Roman" w:cs="Times New Roman"/>
          <w:sz w:val="24"/>
          <w:szCs w:val="24"/>
        </w:rPr>
        <w:t xml:space="preserve">National Institute on </w:t>
      </w:r>
      <w:r w:rsidRPr="005B6DC9">
        <w:rPr>
          <w:rStyle w:val="clsstaticdata1"/>
          <w:rFonts w:ascii="Times New Roman" w:hAnsi="Times New Roman" w:cs="Times New Roman"/>
          <w:sz w:val="24"/>
          <w:szCs w:val="24"/>
        </w:rPr>
        <w:t xml:space="preserve">Drug Abuse </w:t>
      </w:r>
      <w:r w:rsidR="00C55C10">
        <w:rPr>
          <w:rStyle w:val="clsstaticdata1"/>
          <w:rFonts w:ascii="Times New Roman" w:hAnsi="Times New Roman" w:cs="Times New Roman"/>
          <w:sz w:val="24"/>
          <w:szCs w:val="24"/>
        </w:rPr>
        <w:t xml:space="preserve">(NIDA) </w:t>
      </w:r>
      <w:r w:rsidRPr="005B6DC9">
        <w:rPr>
          <w:rStyle w:val="clsstaticdata1"/>
          <w:rFonts w:ascii="Times New Roman" w:hAnsi="Times New Roman" w:cs="Times New Roman"/>
          <w:sz w:val="24"/>
          <w:szCs w:val="24"/>
        </w:rPr>
        <w:t>Clinic</w:t>
      </w:r>
      <w:r w:rsidR="00C55C10">
        <w:rPr>
          <w:rStyle w:val="clsstaticdata1"/>
          <w:rFonts w:ascii="Times New Roman" w:hAnsi="Times New Roman" w:cs="Times New Roman"/>
          <w:sz w:val="24"/>
          <w:szCs w:val="24"/>
        </w:rPr>
        <w:t>al</w:t>
      </w:r>
      <w:r w:rsidRPr="005B6DC9">
        <w:rPr>
          <w:rStyle w:val="clsstaticdata1"/>
          <w:rFonts w:ascii="Times New Roman" w:hAnsi="Times New Roman" w:cs="Times New Roman"/>
          <w:sz w:val="24"/>
          <w:szCs w:val="24"/>
        </w:rPr>
        <w:t xml:space="preserve"> Trials Network. PI: Lisa Metsch and Jose </w:t>
      </w:r>
      <w:r w:rsidRPr="005B6DC9">
        <w:rPr>
          <w:rFonts w:ascii="Times New Roman" w:hAnsi="Times New Roman"/>
          <w:bCs/>
          <w:sz w:val="24"/>
          <w:szCs w:val="24"/>
        </w:rPr>
        <w:t>Szapocznik</w:t>
      </w:r>
    </w:p>
    <w:p w14:paraId="168F58F9" w14:textId="77777777" w:rsidR="00C95780" w:rsidRPr="005B6DC9" w:rsidRDefault="00C95780" w:rsidP="00C95780">
      <w:pPr>
        <w:pStyle w:val="NoSpacing"/>
        <w:rPr>
          <w:rFonts w:ascii="Times New Roman" w:hAnsi="Times New Roman"/>
          <w:bCs/>
          <w:sz w:val="24"/>
          <w:szCs w:val="24"/>
        </w:rPr>
      </w:pPr>
    </w:p>
    <w:p w14:paraId="1454FF02" w14:textId="77777777" w:rsidR="00C95780" w:rsidRPr="005B6DC9" w:rsidRDefault="00C95780" w:rsidP="00C95780">
      <w:pPr>
        <w:pStyle w:val="NoSpacing"/>
        <w:ind w:left="2160" w:hanging="2160"/>
        <w:rPr>
          <w:rFonts w:ascii="Times New Roman" w:hAnsi="Times New Roman"/>
          <w:bCs/>
          <w:sz w:val="24"/>
          <w:szCs w:val="24"/>
        </w:rPr>
      </w:pPr>
      <w:r w:rsidRPr="005B6DC9">
        <w:rPr>
          <w:rFonts w:ascii="Times New Roman" w:hAnsi="Times New Roman"/>
          <w:bCs/>
          <w:sz w:val="24"/>
          <w:szCs w:val="24"/>
        </w:rPr>
        <w:t>11/13</w:t>
      </w:r>
      <w:r>
        <w:rPr>
          <w:rFonts w:ascii="Times New Roman" w:hAnsi="Times New Roman"/>
          <w:bCs/>
          <w:sz w:val="24"/>
          <w:szCs w:val="24"/>
        </w:rPr>
        <w:t xml:space="preserve"> </w:t>
      </w:r>
      <w:r w:rsidRPr="005B6DC9">
        <w:rPr>
          <w:rFonts w:ascii="Times New Roman" w:hAnsi="Times New Roman"/>
          <w:bCs/>
          <w:sz w:val="24"/>
          <w:szCs w:val="24"/>
        </w:rPr>
        <w:t>-</w:t>
      </w:r>
      <w:r>
        <w:rPr>
          <w:rFonts w:ascii="Times New Roman" w:hAnsi="Times New Roman"/>
          <w:bCs/>
          <w:sz w:val="24"/>
          <w:szCs w:val="24"/>
        </w:rPr>
        <w:t xml:space="preserve"> </w:t>
      </w:r>
      <w:r w:rsidRPr="005B6DC9">
        <w:rPr>
          <w:rFonts w:ascii="Times New Roman" w:hAnsi="Times New Roman"/>
          <w:sz w:val="24"/>
          <w:szCs w:val="24"/>
        </w:rPr>
        <w:t>05/16</w:t>
      </w:r>
      <w:r w:rsidRPr="005B6DC9">
        <w:rPr>
          <w:rFonts w:ascii="Times New Roman" w:hAnsi="Times New Roman"/>
          <w:bCs/>
          <w:sz w:val="24"/>
          <w:szCs w:val="24"/>
        </w:rPr>
        <w:tab/>
      </w:r>
      <w:r w:rsidRPr="005B6DC9">
        <w:rPr>
          <w:rFonts w:ascii="Times New Roman" w:hAnsi="Times New Roman"/>
          <w:b/>
          <w:bCs/>
          <w:sz w:val="24"/>
          <w:szCs w:val="24"/>
        </w:rPr>
        <w:t>Research Associate.</w:t>
      </w:r>
      <w:r w:rsidRPr="005B6DC9">
        <w:rPr>
          <w:rFonts w:ascii="Times New Roman" w:hAnsi="Times New Roman"/>
          <w:bCs/>
          <w:sz w:val="24"/>
          <w:szCs w:val="24"/>
        </w:rPr>
        <w:t xml:space="preserve"> U01AI103397. </w:t>
      </w:r>
      <w:r w:rsidRPr="005B6DC9">
        <w:rPr>
          <w:rStyle w:val="clsstaticdata1"/>
          <w:rFonts w:ascii="Times New Roman" w:hAnsi="Times New Roman" w:cs="Times New Roman"/>
          <w:sz w:val="24"/>
          <w:szCs w:val="24"/>
        </w:rPr>
        <w:t xml:space="preserve">Columbia University. </w:t>
      </w:r>
      <w:r w:rsidRPr="005B6DC9">
        <w:rPr>
          <w:rFonts w:ascii="Times New Roman" w:hAnsi="Times New Roman"/>
          <w:bCs/>
          <w:sz w:val="24"/>
          <w:szCs w:val="24"/>
        </w:rPr>
        <w:t xml:space="preserve">Miami WIHS (Women’s Interagency HIV Study). </w:t>
      </w:r>
      <w:r w:rsidRPr="005B6DC9">
        <w:rPr>
          <w:rStyle w:val="clsstaticdata1"/>
          <w:rFonts w:ascii="Times New Roman" w:hAnsi="Times New Roman" w:cs="Times New Roman"/>
          <w:sz w:val="24"/>
          <w:szCs w:val="24"/>
        </w:rPr>
        <w:t>PI: Lisa Metsch and Margaret Fischl</w:t>
      </w:r>
    </w:p>
    <w:p w14:paraId="1BC7AC32" w14:textId="77777777" w:rsidR="00C95780" w:rsidRPr="005B6DC9" w:rsidRDefault="00C95780" w:rsidP="00C95780"/>
    <w:p w14:paraId="5625C40B" w14:textId="77777777" w:rsidR="00C95780" w:rsidRDefault="00C95780" w:rsidP="00C95780">
      <w:r w:rsidRPr="00500FDA">
        <w:t>09/09 – 09/12</w:t>
      </w:r>
      <w:r w:rsidRPr="00500FDA">
        <w:tab/>
      </w:r>
      <w:r w:rsidRPr="00500FDA">
        <w:tab/>
      </w:r>
      <w:r w:rsidRPr="00500FDA">
        <w:rPr>
          <w:b/>
        </w:rPr>
        <w:t>Research Associate.</w:t>
      </w:r>
      <w:r w:rsidRPr="00500FDA">
        <w:t xml:space="preserve"> U01HD040533. </w:t>
      </w:r>
      <w:r>
        <w:t xml:space="preserve">Johns Hopkins Bloomberg School </w:t>
      </w:r>
    </w:p>
    <w:p w14:paraId="01DEB796" w14:textId="77777777" w:rsidR="00C95780" w:rsidRPr="00272603" w:rsidRDefault="00C95780" w:rsidP="00C95780">
      <w:pPr>
        <w:ind w:left="2160"/>
      </w:pPr>
      <w:r>
        <w:t xml:space="preserve">of Public Health. </w:t>
      </w:r>
      <w:r w:rsidRPr="00500FDA">
        <w:t>“HIV-Related Care Engagement: Linkage to Care and Care-Seeking for HIV-Infected Adolescents.”</w:t>
      </w:r>
      <w:r w:rsidRPr="00500FDA">
        <w:rPr>
          <w:i/>
        </w:rPr>
        <w:t xml:space="preserve"> </w:t>
      </w:r>
      <w:r w:rsidRPr="00500FDA">
        <w:rPr>
          <w:rFonts w:eastAsia="Calibri"/>
        </w:rPr>
        <w:t xml:space="preserve">Adolescent </w:t>
      </w:r>
      <w:r>
        <w:rPr>
          <w:rFonts w:eastAsia="Calibri"/>
        </w:rPr>
        <w:t>Trials Network. PI</w:t>
      </w:r>
      <w:r w:rsidRPr="00500FDA">
        <w:rPr>
          <w:rFonts w:eastAsia="Calibri"/>
        </w:rPr>
        <w:t>: J. D</w:t>
      </w:r>
      <w:r>
        <w:rPr>
          <w:rFonts w:eastAsia="Calibri"/>
        </w:rPr>
        <w:t>ennis Fortenberry and Jon Ellen</w:t>
      </w:r>
      <w:r w:rsidRPr="00500FDA">
        <w:rPr>
          <w:rFonts w:eastAsia="Calibri"/>
        </w:rPr>
        <w:t xml:space="preserve"> </w:t>
      </w:r>
      <w:r w:rsidRPr="00500FDA">
        <w:tab/>
      </w:r>
    </w:p>
    <w:p w14:paraId="5835A3F2" w14:textId="77777777" w:rsidR="00C95780" w:rsidRPr="00500FDA" w:rsidRDefault="00C95780" w:rsidP="00C95780"/>
    <w:p w14:paraId="1CDF6C6F" w14:textId="77777777" w:rsidR="00C95780" w:rsidRDefault="00C95780" w:rsidP="00C95780">
      <w:r w:rsidRPr="00500FDA">
        <w:t>09/08 – 08/09</w:t>
      </w:r>
      <w:r w:rsidRPr="00500FDA">
        <w:tab/>
      </w:r>
      <w:r w:rsidRPr="00500FDA">
        <w:tab/>
      </w:r>
      <w:r w:rsidRPr="00500FDA">
        <w:rPr>
          <w:b/>
        </w:rPr>
        <w:t xml:space="preserve">Research Associate. </w:t>
      </w:r>
      <w:r w:rsidRPr="00500FDA">
        <w:t xml:space="preserve">R21NR010442. </w:t>
      </w:r>
      <w:r>
        <w:t xml:space="preserve">Johns Hopkins Bloomberg School </w:t>
      </w:r>
    </w:p>
    <w:p w14:paraId="424FAFEC" w14:textId="77777777" w:rsidR="00C95780" w:rsidRDefault="00C95780" w:rsidP="00C95780">
      <w:pPr>
        <w:ind w:left="1440" w:firstLine="720"/>
      </w:pPr>
      <w:r>
        <w:t xml:space="preserve">of Public Health. </w:t>
      </w:r>
      <w:r w:rsidRPr="00500FDA">
        <w:t xml:space="preserve">“Routine HIV Testing among Adolescents and the </w:t>
      </w:r>
    </w:p>
    <w:p w14:paraId="62C2407D" w14:textId="3D229C94" w:rsidR="00357C50" w:rsidRPr="005A297E" w:rsidRDefault="00C95780" w:rsidP="00517312">
      <w:pPr>
        <w:ind w:left="1440" w:firstLine="720"/>
      </w:pPr>
      <w:r w:rsidRPr="00500FDA">
        <w:t>Shifting Culture of AIDS.”</w:t>
      </w:r>
      <w:r w:rsidRPr="00500FDA">
        <w:rPr>
          <w:i/>
        </w:rPr>
        <w:t xml:space="preserve"> </w:t>
      </w:r>
      <w:r w:rsidRPr="00500FDA">
        <w:t xml:space="preserve">PI: Lori Leonard </w:t>
      </w:r>
    </w:p>
    <w:p w14:paraId="04AC41F0" w14:textId="77777777" w:rsidR="00C95780" w:rsidRPr="00500FDA" w:rsidRDefault="00C95780" w:rsidP="00C95780">
      <w:pPr>
        <w:rPr>
          <w:bCs/>
        </w:rPr>
      </w:pPr>
      <w:r w:rsidRPr="00500FDA">
        <w:rPr>
          <w:bCs/>
        </w:rPr>
        <w:lastRenderedPageBreak/>
        <w:t>08/07 – 07/08</w:t>
      </w:r>
      <w:r w:rsidRPr="00500FDA">
        <w:rPr>
          <w:bCs/>
        </w:rPr>
        <w:tab/>
      </w:r>
      <w:r w:rsidRPr="00500FDA">
        <w:rPr>
          <w:bCs/>
        </w:rPr>
        <w:tab/>
      </w:r>
      <w:r w:rsidRPr="00500FDA">
        <w:rPr>
          <w:b/>
          <w:bCs/>
        </w:rPr>
        <w:t>Fellowship Awardee.</w:t>
      </w:r>
      <w:r w:rsidRPr="00500FDA">
        <w:rPr>
          <w:bCs/>
        </w:rPr>
        <w:t xml:space="preserve"> “Barriers and facilitators to accessing harm </w:t>
      </w:r>
    </w:p>
    <w:p w14:paraId="5F6A3A2D" w14:textId="77777777" w:rsidR="00C95780" w:rsidRPr="00500FDA" w:rsidRDefault="00C95780" w:rsidP="00C95780">
      <w:pPr>
        <w:ind w:left="1440" w:firstLine="720"/>
        <w:rPr>
          <w:bCs/>
        </w:rPr>
      </w:pPr>
      <w:r w:rsidRPr="00500FDA">
        <w:rPr>
          <w:bCs/>
        </w:rPr>
        <w:t xml:space="preserve">reduction programs among injection drug users in Kunming, China.” </w:t>
      </w:r>
    </w:p>
    <w:p w14:paraId="0946ADB6" w14:textId="77777777" w:rsidR="00C95780" w:rsidRPr="00500FDA" w:rsidRDefault="00C95780" w:rsidP="00C95780">
      <w:pPr>
        <w:ind w:left="1440" w:firstLine="720"/>
        <w:rPr>
          <w:bCs/>
        </w:rPr>
      </w:pPr>
      <w:r w:rsidRPr="00500FDA">
        <w:rPr>
          <w:bCs/>
        </w:rPr>
        <w:t xml:space="preserve">International Institute for Education. J William Fulbright Research </w:t>
      </w:r>
    </w:p>
    <w:p w14:paraId="7782DF07" w14:textId="77777777" w:rsidR="00C95780" w:rsidRDefault="00C95780" w:rsidP="00C95780">
      <w:pPr>
        <w:ind w:left="1440" w:firstLine="720"/>
        <w:rPr>
          <w:bCs/>
        </w:rPr>
      </w:pPr>
      <w:r w:rsidRPr="00500FDA">
        <w:rPr>
          <w:bCs/>
        </w:rPr>
        <w:t>Fellowship</w:t>
      </w:r>
    </w:p>
    <w:p w14:paraId="72B30D6B" w14:textId="77777777" w:rsidR="00C95780" w:rsidRPr="008103EE" w:rsidRDefault="00C95780" w:rsidP="00C95780">
      <w:pPr>
        <w:ind w:left="1440" w:firstLine="720"/>
        <w:rPr>
          <w:bCs/>
        </w:rPr>
      </w:pPr>
    </w:p>
    <w:p w14:paraId="5A16C811" w14:textId="77777777" w:rsidR="00C95780" w:rsidRDefault="00C95780" w:rsidP="00C95780">
      <w:pPr>
        <w:ind w:left="1440" w:hanging="1440"/>
        <w:rPr>
          <w:bCs/>
        </w:rPr>
      </w:pPr>
      <w:r w:rsidRPr="00500FDA">
        <w:rPr>
          <w:bCs/>
        </w:rPr>
        <w:t>07/06 – 07/07</w:t>
      </w:r>
      <w:r w:rsidRPr="00500FDA">
        <w:rPr>
          <w:bCs/>
        </w:rPr>
        <w:tab/>
      </w:r>
      <w:r w:rsidRPr="00500FDA">
        <w:rPr>
          <w:bCs/>
        </w:rPr>
        <w:tab/>
      </w:r>
      <w:r w:rsidRPr="00500FDA">
        <w:rPr>
          <w:b/>
          <w:bCs/>
        </w:rPr>
        <w:t>Research Associate.</w:t>
      </w:r>
      <w:r w:rsidRPr="00500FDA">
        <w:rPr>
          <w:bCs/>
        </w:rPr>
        <w:t xml:space="preserve"> R01DA019829. </w:t>
      </w:r>
      <w:r>
        <w:rPr>
          <w:bCs/>
        </w:rPr>
        <w:t xml:space="preserve">University of California at San </w:t>
      </w:r>
    </w:p>
    <w:p w14:paraId="37061A4E" w14:textId="77777777" w:rsidR="00C95780" w:rsidRDefault="00C95780" w:rsidP="00C95780">
      <w:pPr>
        <w:ind w:left="1440" w:firstLine="720"/>
      </w:pPr>
      <w:r>
        <w:rPr>
          <w:bCs/>
        </w:rPr>
        <w:t xml:space="preserve">Diego. </w:t>
      </w:r>
      <w:r w:rsidRPr="00500FDA">
        <w:rPr>
          <w:bCs/>
        </w:rPr>
        <w:t>“</w:t>
      </w:r>
      <w:r w:rsidRPr="00500FDA">
        <w:t xml:space="preserve">Epidemiology of HIV and Hepatitis C among Injecting Drug </w:t>
      </w:r>
    </w:p>
    <w:p w14:paraId="002BEBEB" w14:textId="77777777" w:rsidR="00C95780" w:rsidRPr="00500FDA" w:rsidRDefault="00C95780" w:rsidP="00C95780">
      <w:pPr>
        <w:ind w:left="1440" w:firstLine="720"/>
      </w:pPr>
      <w:r w:rsidRPr="00500FDA">
        <w:t>Users in Ti</w:t>
      </w:r>
      <w:r>
        <w:t>juana.” PI: Steffanie Strathdee</w:t>
      </w:r>
      <w:r w:rsidRPr="00500FDA">
        <w:t xml:space="preserve"> </w:t>
      </w:r>
    </w:p>
    <w:p w14:paraId="30065816" w14:textId="77777777" w:rsidR="00C95780" w:rsidRPr="00500FDA" w:rsidRDefault="00C95780" w:rsidP="00C95780"/>
    <w:p w14:paraId="7E6E02EE" w14:textId="77777777" w:rsidR="00C95780" w:rsidRDefault="00C95780" w:rsidP="00C95780">
      <w:r>
        <w:rPr>
          <w:bCs/>
        </w:rPr>
        <w:t>09</w:t>
      </w:r>
      <w:r w:rsidRPr="00500FDA">
        <w:rPr>
          <w:bCs/>
        </w:rPr>
        <w:t>/05 – 05/06</w:t>
      </w:r>
      <w:r w:rsidRPr="00500FDA">
        <w:rPr>
          <w:bCs/>
        </w:rPr>
        <w:tab/>
      </w:r>
      <w:r w:rsidRPr="00500FDA">
        <w:rPr>
          <w:bCs/>
        </w:rPr>
        <w:tab/>
      </w:r>
      <w:r w:rsidRPr="00500FDA">
        <w:rPr>
          <w:b/>
          <w:bCs/>
        </w:rPr>
        <w:t>Research Assistant.</w:t>
      </w:r>
      <w:r w:rsidRPr="00500FDA">
        <w:rPr>
          <w:bCs/>
        </w:rPr>
        <w:t xml:space="preserve"> </w:t>
      </w:r>
      <w:r w:rsidRPr="00500FDA">
        <w:t>R01MH071204.</w:t>
      </w:r>
      <w:r w:rsidRPr="00743839">
        <w:t xml:space="preserve"> </w:t>
      </w:r>
      <w:r>
        <w:t xml:space="preserve">Johns Hopkins Bloomberg School </w:t>
      </w:r>
    </w:p>
    <w:p w14:paraId="5D7362DD" w14:textId="77777777" w:rsidR="00C95780" w:rsidRDefault="00C95780" w:rsidP="00C95780">
      <w:pPr>
        <w:ind w:left="1440" w:firstLine="720"/>
      </w:pPr>
      <w:r>
        <w:t xml:space="preserve">of Public Health. </w:t>
      </w:r>
      <w:r w:rsidRPr="00500FDA">
        <w:rPr>
          <w:bCs/>
        </w:rPr>
        <w:t xml:space="preserve"> “</w:t>
      </w:r>
      <w:r w:rsidRPr="00500FDA">
        <w:t xml:space="preserve">Synthesizing HIV Behavioral Intervention </w:t>
      </w:r>
    </w:p>
    <w:p w14:paraId="2EA4A29C" w14:textId="77777777" w:rsidR="00C95780" w:rsidRPr="00500FDA" w:rsidRDefault="00C95780" w:rsidP="00C95780">
      <w:pPr>
        <w:ind w:left="1440" w:firstLine="720"/>
      </w:pPr>
      <w:r w:rsidRPr="00500FDA">
        <w:t>Effectiveness in Developing Countries.”</w:t>
      </w:r>
      <w:r>
        <w:t xml:space="preserve"> PI: Michael Sweat</w:t>
      </w:r>
      <w:r w:rsidRPr="00500FDA">
        <w:t xml:space="preserve"> </w:t>
      </w:r>
    </w:p>
    <w:p w14:paraId="7CFF0AD7" w14:textId="77777777" w:rsidR="00C95780" w:rsidRPr="00500FDA" w:rsidRDefault="00C95780" w:rsidP="00C95780">
      <w:r w:rsidRPr="00500FDA">
        <w:tab/>
      </w:r>
    </w:p>
    <w:p w14:paraId="5F4FE7F1" w14:textId="77777777" w:rsidR="00C95780" w:rsidRPr="00500FDA" w:rsidRDefault="00C95780" w:rsidP="00C95780">
      <w:r w:rsidRPr="00500FDA">
        <w:t>08/04 – 06/05</w:t>
      </w:r>
      <w:r w:rsidRPr="00500FDA">
        <w:tab/>
      </w:r>
      <w:r w:rsidRPr="00500FDA">
        <w:tab/>
      </w:r>
      <w:r w:rsidRPr="00500FDA">
        <w:rPr>
          <w:b/>
        </w:rPr>
        <w:t xml:space="preserve">Program Officer. </w:t>
      </w:r>
      <w:r w:rsidRPr="00500FDA">
        <w:t xml:space="preserve">HIV prevention and care among youth. Aizixing </w:t>
      </w:r>
    </w:p>
    <w:p w14:paraId="178202E9" w14:textId="77777777" w:rsidR="00C95780" w:rsidRPr="00500FDA" w:rsidRDefault="00C95780" w:rsidP="00C95780">
      <w:pPr>
        <w:ind w:left="1440" w:firstLine="720"/>
      </w:pPr>
      <w:r w:rsidRPr="00500FDA">
        <w:t>Institute of Health Education. Beijing, China</w:t>
      </w:r>
    </w:p>
    <w:p w14:paraId="7EEEA5EF" w14:textId="77777777" w:rsidR="00C95780" w:rsidRDefault="00C95780" w:rsidP="00C95780">
      <w:pPr>
        <w:rPr>
          <w:b/>
          <w:u w:val="single"/>
        </w:rPr>
      </w:pPr>
    </w:p>
    <w:p w14:paraId="168ED9D5" w14:textId="77777777" w:rsidR="0083188D" w:rsidRPr="00500FDA" w:rsidRDefault="0083188D" w:rsidP="00C95780">
      <w:pPr>
        <w:rPr>
          <w:b/>
          <w:u w:val="single"/>
        </w:rPr>
      </w:pPr>
    </w:p>
    <w:p w14:paraId="2460BFA1" w14:textId="77777777" w:rsidR="00C95780" w:rsidRPr="00500FDA" w:rsidRDefault="00C95780" w:rsidP="00C95780">
      <w:pPr>
        <w:rPr>
          <w:b/>
          <w:sz w:val="28"/>
          <w:szCs w:val="28"/>
          <w:u w:val="single"/>
        </w:rPr>
      </w:pPr>
      <w:r w:rsidRPr="00500FDA">
        <w:rPr>
          <w:b/>
          <w:sz w:val="28"/>
          <w:szCs w:val="28"/>
          <w:u w:val="single"/>
        </w:rPr>
        <w:t>Education</w:t>
      </w:r>
      <w:r w:rsidRPr="00500FDA">
        <w:rPr>
          <w:b/>
          <w:sz w:val="28"/>
          <w:szCs w:val="28"/>
          <w:u w:val="single"/>
        </w:rPr>
        <w:tab/>
      </w:r>
      <w:r w:rsidRPr="00500FDA">
        <w:rPr>
          <w:b/>
          <w:sz w:val="28"/>
          <w:szCs w:val="28"/>
          <w:u w:val="single"/>
        </w:rPr>
        <w:tab/>
      </w:r>
      <w:r w:rsidRPr="00500FDA">
        <w:rPr>
          <w:b/>
          <w:sz w:val="28"/>
          <w:szCs w:val="28"/>
          <w:u w:val="single"/>
        </w:rPr>
        <w:tab/>
      </w:r>
      <w:r w:rsidRPr="00500FDA">
        <w:rPr>
          <w:b/>
          <w:sz w:val="28"/>
          <w:szCs w:val="28"/>
          <w:u w:val="single"/>
        </w:rPr>
        <w:tab/>
      </w:r>
      <w:r w:rsidRPr="00500FDA">
        <w:rPr>
          <w:b/>
          <w:sz w:val="28"/>
          <w:szCs w:val="28"/>
          <w:u w:val="single"/>
        </w:rPr>
        <w:tab/>
      </w:r>
      <w:r w:rsidRPr="00500FDA">
        <w:rPr>
          <w:b/>
          <w:sz w:val="28"/>
          <w:szCs w:val="28"/>
          <w:u w:val="single"/>
        </w:rPr>
        <w:tab/>
      </w:r>
      <w:r w:rsidRPr="00500FDA">
        <w:rPr>
          <w:b/>
          <w:sz w:val="28"/>
          <w:szCs w:val="28"/>
          <w:u w:val="single"/>
        </w:rPr>
        <w:tab/>
      </w:r>
      <w:r w:rsidRPr="00500FDA">
        <w:rPr>
          <w:b/>
          <w:sz w:val="28"/>
          <w:szCs w:val="28"/>
          <w:u w:val="single"/>
        </w:rPr>
        <w:tab/>
      </w:r>
      <w:r w:rsidRPr="00500FDA">
        <w:rPr>
          <w:b/>
          <w:sz w:val="28"/>
          <w:szCs w:val="28"/>
          <w:u w:val="single"/>
        </w:rPr>
        <w:tab/>
      </w:r>
      <w:r w:rsidRPr="00500FDA">
        <w:rPr>
          <w:b/>
          <w:sz w:val="28"/>
          <w:szCs w:val="28"/>
          <w:u w:val="single"/>
        </w:rPr>
        <w:tab/>
      </w:r>
      <w:r w:rsidRPr="00500FDA">
        <w:rPr>
          <w:b/>
          <w:sz w:val="28"/>
          <w:szCs w:val="28"/>
          <w:u w:val="single"/>
        </w:rPr>
        <w:tab/>
      </w:r>
      <w:r w:rsidRPr="00500FDA">
        <w:rPr>
          <w:b/>
          <w:sz w:val="28"/>
          <w:szCs w:val="28"/>
          <w:u w:val="single"/>
        </w:rPr>
        <w:tab/>
      </w:r>
    </w:p>
    <w:p w14:paraId="2EA45C6E" w14:textId="77777777" w:rsidR="00C95780" w:rsidRPr="00500FDA" w:rsidRDefault="00C95780" w:rsidP="00C95780"/>
    <w:p w14:paraId="727AB2BD" w14:textId="77777777" w:rsidR="00C95780" w:rsidRPr="00500FDA" w:rsidRDefault="00C95780" w:rsidP="00C95780">
      <w:r w:rsidRPr="00500FDA">
        <w:t>08/08</w:t>
      </w:r>
      <w:r>
        <w:t xml:space="preserve"> </w:t>
      </w:r>
      <w:r w:rsidRPr="00500FDA">
        <w:t>-</w:t>
      </w:r>
      <w:r>
        <w:t xml:space="preserve"> </w:t>
      </w:r>
      <w:r w:rsidRPr="00500FDA">
        <w:t>05/13</w:t>
      </w:r>
      <w:r w:rsidRPr="00500FDA">
        <w:rPr>
          <w:b/>
        </w:rPr>
        <w:tab/>
      </w:r>
      <w:r w:rsidRPr="00500FDA">
        <w:rPr>
          <w:b/>
        </w:rPr>
        <w:tab/>
        <w:t xml:space="preserve">Johns Hopkins Bloomberg School of Public Health         </w:t>
      </w:r>
      <w:r w:rsidRPr="00500FDA">
        <w:t>Baltimore, MD</w:t>
      </w:r>
    </w:p>
    <w:p w14:paraId="6827E123" w14:textId="77777777" w:rsidR="00C95780" w:rsidRPr="00500FDA" w:rsidRDefault="00C95780" w:rsidP="00C95780">
      <w:r w:rsidRPr="00500FDA">
        <w:tab/>
      </w:r>
      <w:r w:rsidRPr="00500FDA">
        <w:tab/>
      </w:r>
      <w:r w:rsidRPr="00500FDA">
        <w:tab/>
        <w:t>PhD., May 2013 Department of Health, Behavior and Society</w:t>
      </w:r>
    </w:p>
    <w:p w14:paraId="5CF4EBE2" w14:textId="77777777" w:rsidR="00C95780" w:rsidRPr="00500FDA" w:rsidRDefault="00C95780" w:rsidP="00C95780">
      <w:r w:rsidRPr="00500FDA">
        <w:tab/>
      </w:r>
      <w:r w:rsidRPr="00500FDA">
        <w:tab/>
      </w:r>
      <w:r w:rsidRPr="00500FDA">
        <w:tab/>
        <w:t>Certificate: Department of Mental Health</w:t>
      </w:r>
    </w:p>
    <w:p w14:paraId="3B0A13B8" w14:textId="77777777" w:rsidR="00C95780" w:rsidRPr="00500FDA" w:rsidRDefault="00C95780" w:rsidP="00C95780">
      <w:pPr>
        <w:ind w:left="720"/>
        <w:rPr>
          <w:rFonts w:eastAsia="Calibri"/>
          <w:i/>
          <w:spacing w:val="-4"/>
        </w:rPr>
      </w:pPr>
      <w:r w:rsidRPr="00500FDA">
        <w:tab/>
      </w:r>
      <w:r w:rsidRPr="00500FDA">
        <w:tab/>
      </w:r>
      <w:r w:rsidRPr="00500FDA">
        <w:rPr>
          <w:u w:val="single"/>
        </w:rPr>
        <w:t>Doctoral Dissertation:</w:t>
      </w:r>
      <w:r w:rsidRPr="00500FDA">
        <w:t xml:space="preserve"> </w:t>
      </w:r>
      <w:r w:rsidRPr="00500FDA">
        <w:rPr>
          <w:rFonts w:eastAsia="Calibri"/>
          <w:i/>
          <w:spacing w:val="-4"/>
        </w:rPr>
        <w:t xml:space="preserve">The Promise of an AIDS-free generation: An inquiry </w:t>
      </w:r>
    </w:p>
    <w:p w14:paraId="0CA352C9" w14:textId="77777777" w:rsidR="00C95780" w:rsidRPr="00500FDA" w:rsidRDefault="00C95780" w:rsidP="00C95780">
      <w:pPr>
        <w:ind w:left="2160"/>
        <w:rPr>
          <w:rFonts w:eastAsia="Calibri"/>
          <w:i/>
          <w:spacing w:val="-4"/>
        </w:rPr>
      </w:pPr>
      <w:r w:rsidRPr="00500FDA">
        <w:rPr>
          <w:rFonts w:eastAsia="Calibri"/>
          <w:i/>
          <w:spacing w:val="-4"/>
        </w:rPr>
        <w:t xml:space="preserve">into the experiences of healthcare providers and HIV-positive adolescents </w:t>
      </w:r>
    </w:p>
    <w:p w14:paraId="70ABB3CC" w14:textId="77777777" w:rsidR="00C95780" w:rsidRPr="00500FDA" w:rsidRDefault="00C95780" w:rsidP="00C95780">
      <w:pPr>
        <w:ind w:left="2160"/>
        <w:rPr>
          <w:rFonts w:eastAsia="Calibri"/>
          <w:spacing w:val="-4"/>
        </w:rPr>
      </w:pPr>
      <w:r w:rsidRPr="00500FDA">
        <w:rPr>
          <w:rFonts w:eastAsia="Calibri"/>
          <w:spacing w:val="-4"/>
        </w:rPr>
        <w:t>Sponsor: Dr. Lori Leonard</w:t>
      </w:r>
    </w:p>
    <w:p w14:paraId="061D7D98" w14:textId="77777777" w:rsidR="00C95780" w:rsidRPr="00500FDA" w:rsidRDefault="00C95780" w:rsidP="00C95780">
      <w:pPr>
        <w:ind w:left="2160"/>
        <w:rPr>
          <w:rFonts w:eastAsia="Calibri"/>
          <w:i/>
          <w:spacing w:val="-4"/>
        </w:rPr>
      </w:pPr>
    </w:p>
    <w:p w14:paraId="3467D3A9" w14:textId="77777777" w:rsidR="00C95780" w:rsidRPr="00500FDA" w:rsidRDefault="00C95780" w:rsidP="00C95780">
      <w:r w:rsidRPr="00500FDA">
        <w:t>08/05</w:t>
      </w:r>
      <w:r>
        <w:t xml:space="preserve"> </w:t>
      </w:r>
      <w:r w:rsidRPr="00500FDA">
        <w:t>-</w:t>
      </w:r>
      <w:r>
        <w:t xml:space="preserve"> </w:t>
      </w:r>
      <w:r w:rsidRPr="00500FDA">
        <w:t>05/07</w:t>
      </w:r>
      <w:r w:rsidRPr="00500FDA">
        <w:rPr>
          <w:b/>
        </w:rPr>
        <w:tab/>
      </w:r>
      <w:r w:rsidRPr="00500FDA">
        <w:rPr>
          <w:b/>
        </w:rPr>
        <w:tab/>
        <w:t xml:space="preserve">Johns Hopkins Bloomberg School of Public Health         </w:t>
      </w:r>
      <w:r w:rsidRPr="00500FDA">
        <w:t>Baltimore, MD</w:t>
      </w:r>
    </w:p>
    <w:p w14:paraId="0E2FD104" w14:textId="27886C8E" w:rsidR="00C95780" w:rsidRPr="00500FDA" w:rsidRDefault="00C95780" w:rsidP="00C95780">
      <w:pPr>
        <w:ind w:left="2160"/>
      </w:pPr>
      <w:r w:rsidRPr="00500FDA">
        <w:t>Mas</w:t>
      </w:r>
      <w:r w:rsidR="00680BAF">
        <w:t>ter</w:t>
      </w:r>
      <w:r w:rsidRPr="00500FDA">
        <w:t xml:space="preserve"> of Health Science (MHS), May 2004. Department of International Health: Social and Behavioral Interventions</w:t>
      </w:r>
    </w:p>
    <w:p w14:paraId="5B723907" w14:textId="77777777" w:rsidR="00C95780" w:rsidRPr="00500FDA" w:rsidRDefault="00C95780" w:rsidP="00C95780"/>
    <w:p w14:paraId="4802B2AF" w14:textId="77777777" w:rsidR="00C95780" w:rsidRPr="00500FDA" w:rsidRDefault="00C95780" w:rsidP="00C95780">
      <w:r w:rsidRPr="00500FDA">
        <w:t>08/00</w:t>
      </w:r>
      <w:r>
        <w:t xml:space="preserve"> </w:t>
      </w:r>
      <w:r w:rsidRPr="00500FDA">
        <w:t>-</w:t>
      </w:r>
      <w:r>
        <w:t xml:space="preserve"> </w:t>
      </w:r>
      <w:r w:rsidRPr="00500FDA">
        <w:t>05/04</w:t>
      </w:r>
      <w:r w:rsidRPr="00500FDA">
        <w:rPr>
          <w:b/>
        </w:rPr>
        <w:tab/>
      </w:r>
      <w:r w:rsidRPr="00500FDA">
        <w:rPr>
          <w:b/>
        </w:rPr>
        <w:tab/>
        <w:t>Wesleyan University</w:t>
      </w:r>
      <w:r w:rsidRPr="00500FDA">
        <w:rPr>
          <w:b/>
        </w:rPr>
        <w:tab/>
      </w:r>
      <w:r w:rsidRPr="00500FDA">
        <w:rPr>
          <w:b/>
        </w:rPr>
        <w:tab/>
      </w:r>
      <w:r w:rsidRPr="00500FDA">
        <w:rPr>
          <w:b/>
        </w:rPr>
        <w:tab/>
      </w:r>
      <w:r w:rsidRPr="00500FDA">
        <w:rPr>
          <w:b/>
        </w:rPr>
        <w:tab/>
      </w:r>
      <w:r w:rsidRPr="00500FDA">
        <w:rPr>
          <w:b/>
        </w:rPr>
        <w:tab/>
        <w:t xml:space="preserve">         </w:t>
      </w:r>
      <w:r w:rsidRPr="00500FDA">
        <w:t>Middletown, CT</w:t>
      </w:r>
    </w:p>
    <w:p w14:paraId="2A8DC80E" w14:textId="77777777" w:rsidR="00C95780" w:rsidRPr="00500FDA" w:rsidRDefault="00C95780" w:rsidP="00C95780">
      <w:r w:rsidRPr="00500FDA">
        <w:tab/>
      </w:r>
      <w:r w:rsidRPr="00500FDA">
        <w:tab/>
      </w:r>
      <w:r w:rsidRPr="00500FDA">
        <w:tab/>
        <w:t>BA, May 2004. Psychology and Government: International Relations</w:t>
      </w:r>
    </w:p>
    <w:p w14:paraId="1C408AD1" w14:textId="77777777" w:rsidR="00C95780" w:rsidRPr="00500FDA" w:rsidRDefault="00C95780" w:rsidP="00C95780">
      <w:pPr>
        <w:rPr>
          <w:i/>
        </w:rPr>
      </w:pPr>
    </w:p>
    <w:p w14:paraId="731A4392" w14:textId="77777777" w:rsidR="00C95780" w:rsidRPr="00500FDA" w:rsidRDefault="00C95780" w:rsidP="00C95780">
      <w:pPr>
        <w:pStyle w:val="BodyText2"/>
        <w:rPr>
          <w:b/>
          <w:sz w:val="24"/>
          <w:szCs w:val="24"/>
          <w:lang w:val="en-US"/>
        </w:rPr>
      </w:pPr>
      <w:r w:rsidRPr="00500FDA">
        <w:rPr>
          <w:b/>
          <w:sz w:val="24"/>
          <w:szCs w:val="24"/>
          <w:lang w:val="en-US"/>
        </w:rPr>
        <w:tab/>
      </w:r>
      <w:r w:rsidRPr="00500FDA">
        <w:rPr>
          <w:b/>
          <w:sz w:val="24"/>
          <w:szCs w:val="24"/>
          <w:lang w:val="en-US"/>
        </w:rPr>
        <w:tab/>
      </w:r>
      <w:r w:rsidRPr="00500FDA">
        <w:rPr>
          <w:b/>
          <w:sz w:val="24"/>
          <w:szCs w:val="24"/>
          <w:lang w:val="en-US"/>
        </w:rPr>
        <w:tab/>
      </w:r>
    </w:p>
    <w:p w14:paraId="519F3B76" w14:textId="77777777" w:rsidR="00C95780" w:rsidRPr="00500FDA" w:rsidRDefault="00C95780" w:rsidP="00C95780">
      <w:pPr>
        <w:rPr>
          <w:b/>
          <w:sz w:val="28"/>
          <w:szCs w:val="28"/>
          <w:u w:val="single"/>
        </w:rPr>
      </w:pPr>
      <w:r w:rsidRPr="00500FDA">
        <w:rPr>
          <w:b/>
          <w:sz w:val="28"/>
          <w:szCs w:val="28"/>
          <w:u w:val="single"/>
        </w:rPr>
        <w:t>Honor</w:t>
      </w:r>
      <w:r>
        <w:rPr>
          <w:b/>
          <w:sz w:val="28"/>
          <w:szCs w:val="28"/>
          <w:u w:val="single"/>
        </w:rPr>
        <w:t>s</w:t>
      </w:r>
      <w:r w:rsidRPr="00500FDA">
        <w:rPr>
          <w:b/>
          <w:sz w:val="28"/>
          <w:szCs w:val="28"/>
          <w:u w:val="single"/>
        </w:rPr>
        <w:t xml:space="preserve"> and Awards</w:t>
      </w:r>
      <w:r w:rsidRPr="00500FDA">
        <w:rPr>
          <w:b/>
          <w:sz w:val="28"/>
          <w:szCs w:val="28"/>
          <w:u w:val="single"/>
        </w:rPr>
        <w:tab/>
      </w:r>
      <w:r w:rsidRPr="00500FDA">
        <w:rPr>
          <w:b/>
          <w:sz w:val="28"/>
          <w:szCs w:val="28"/>
          <w:u w:val="single"/>
        </w:rPr>
        <w:tab/>
      </w:r>
      <w:r w:rsidRPr="00500FDA">
        <w:rPr>
          <w:b/>
          <w:sz w:val="28"/>
          <w:szCs w:val="28"/>
          <w:u w:val="single"/>
        </w:rPr>
        <w:tab/>
      </w:r>
      <w:r w:rsidRPr="00500FDA">
        <w:rPr>
          <w:b/>
          <w:sz w:val="28"/>
          <w:szCs w:val="28"/>
          <w:u w:val="single"/>
        </w:rPr>
        <w:tab/>
      </w:r>
      <w:r w:rsidRPr="00500FDA">
        <w:rPr>
          <w:b/>
          <w:sz w:val="28"/>
          <w:szCs w:val="28"/>
          <w:u w:val="single"/>
        </w:rPr>
        <w:tab/>
      </w:r>
      <w:r w:rsidRPr="00500FDA">
        <w:rPr>
          <w:b/>
          <w:sz w:val="28"/>
          <w:szCs w:val="28"/>
          <w:u w:val="single"/>
        </w:rPr>
        <w:tab/>
      </w:r>
      <w:r w:rsidRPr="00500FDA">
        <w:rPr>
          <w:b/>
          <w:sz w:val="28"/>
          <w:szCs w:val="28"/>
          <w:u w:val="single"/>
        </w:rPr>
        <w:tab/>
      </w:r>
      <w:r w:rsidRPr="00500FDA">
        <w:rPr>
          <w:b/>
          <w:sz w:val="28"/>
          <w:szCs w:val="28"/>
          <w:u w:val="single"/>
        </w:rPr>
        <w:tab/>
      </w:r>
      <w:r w:rsidRPr="00500FDA">
        <w:rPr>
          <w:b/>
          <w:sz w:val="28"/>
          <w:szCs w:val="28"/>
          <w:u w:val="single"/>
        </w:rPr>
        <w:tab/>
      </w:r>
      <w:r w:rsidRPr="00500FDA">
        <w:rPr>
          <w:b/>
          <w:sz w:val="28"/>
          <w:szCs w:val="28"/>
          <w:u w:val="single"/>
        </w:rPr>
        <w:tab/>
      </w:r>
    </w:p>
    <w:p w14:paraId="64B90EC8" w14:textId="77777777" w:rsidR="00C95780" w:rsidRDefault="00C95780" w:rsidP="00C95780">
      <w:pPr>
        <w:ind w:left="2160" w:hanging="2160"/>
      </w:pPr>
    </w:p>
    <w:p w14:paraId="70FD1252" w14:textId="0BA0541B" w:rsidR="00745FD1" w:rsidRDefault="00745FD1" w:rsidP="00745FD1">
      <w:pPr>
        <w:ind w:left="2160" w:hanging="2160"/>
      </w:pPr>
      <w:r>
        <w:t>2018</w:t>
      </w:r>
      <w:r>
        <w:tab/>
      </w:r>
      <w:r w:rsidRPr="00745FD1">
        <w:rPr>
          <w:b/>
          <w:color w:val="000000"/>
        </w:rPr>
        <w:t>Travel Award for Early Career Investigators.</w:t>
      </w:r>
      <w:r>
        <w:rPr>
          <w:color w:val="000000"/>
        </w:rPr>
        <w:t xml:space="preserve"> </w:t>
      </w:r>
      <w:r w:rsidRPr="00745FD1">
        <w:rPr>
          <w:color w:val="000000"/>
        </w:rPr>
        <w:t>College on Problems of Drug Dependence</w:t>
      </w:r>
    </w:p>
    <w:p w14:paraId="37B4B7D2" w14:textId="77777777" w:rsidR="00745FD1" w:rsidRDefault="00745FD1" w:rsidP="004708E5">
      <w:pPr>
        <w:ind w:left="2160" w:hanging="2160"/>
      </w:pPr>
    </w:p>
    <w:p w14:paraId="35644787" w14:textId="7D7B511B" w:rsidR="004708E5" w:rsidRDefault="004708E5" w:rsidP="004708E5">
      <w:pPr>
        <w:ind w:left="2160" w:hanging="2160"/>
      </w:pPr>
      <w:r>
        <w:t>2018</w:t>
      </w:r>
      <w:r>
        <w:tab/>
      </w:r>
      <w:r w:rsidRPr="00F07326">
        <w:rPr>
          <w:b/>
        </w:rPr>
        <w:t>Finalist.</w:t>
      </w:r>
      <w:r>
        <w:t xml:space="preserve"> DuRant Award for Statistical Rigor Process. Society for Adolescent Health and Medicine (SAHM)</w:t>
      </w:r>
    </w:p>
    <w:p w14:paraId="6318D251" w14:textId="77777777" w:rsidR="004708E5" w:rsidRDefault="004708E5" w:rsidP="00C95780">
      <w:pPr>
        <w:ind w:left="2160" w:hanging="2160"/>
      </w:pPr>
    </w:p>
    <w:p w14:paraId="2A790498" w14:textId="6785392F" w:rsidR="00C95780" w:rsidRDefault="00C95780" w:rsidP="00C95780">
      <w:pPr>
        <w:ind w:left="2160" w:hanging="2160"/>
      </w:pPr>
      <w:r>
        <w:t>2017</w:t>
      </w:r>
      <w:r>
        <w:tab/>
      </w:r>
      <w:r>
        <w:rPr>
          <w:b/>
        </w:rPr>
        <w:t>Fellow.</w:t>
      </w:r>
      <w:r>
        <w:t xml:space="preserve"> Fordham University HIV and Drug Abuse Prevention Research Ethics Training Institute.</w:t>
      </w:r>
    </w:p>
    <w:p w14:paraId="7FB2114F" w14:textId="77777777" w:rsidR="00C95780" w:rsidRDefault="00C95780" w:rsidP="00C95780"/>
    <w:p w14:paraId="6D4EF896" w14:textId="77777777" w:rsidR="00C95780" w:rsidRDefault="00C95780" w:rsidP="00C95780">
      <w:pPr>
        <w:ind w:left="2160" w:hanging="2160"/>
      </w:pPr>
      <w:r>
        <w:lastRenderedPageBreak/>
        <w:t>2016</w:t>
      </w:r>
      <w:r>
        <w:tab/>
      </w:r>
      <w:r w:rsidRPr="00B504BB">
        <w:rPr>
          <w:b/>
        </w:rPr>
        <w:t>Excellence in Abstract Submission among New Investigators</w:t>
      </w:r>
      <w:r>
        <w:t xml:space="preserve">. American Public Health Association: HIV/AIDS Section. </w:t>
      </w:r>
    </w:p>
    <w:p w14:paraId="09A37A1F" w14:textId="77777777" w:rsidR="00C95780" w:rsidRDefault="00C95780" w:rsidP="00C95780">
      <w:pPr>
        <w:ind w:left="1500" w:hanging="1500"/>
      </w:pPr>
    </w:p>
    <w:p w14:paraId="5F90B2D4" w14:textId="77777777" w:rsidR="00C95780" w:rsidRPr="00500FDA" w:rsidRDefault="00C95780" w:rsidP="00C95780">
      <w:pPr>
        <w:ind w:left="1500" w:hanging="1500"/>
      </w:pPr>
      <w:r w:rsidRPr="00500FDA">
        <w:t>2014 -</w:t>
      </w:r>
      <w:r>
        <w:t xml:space="preserve"> 2017</w:t>
      </w:r>
      <w:r w:rsidRPr="00500FDA">
        <w:tab/>
      </w:r>
      <w:r w:rsidRPr="00500FDA">
        <w:tab/>
      </w:r>
      <w:r w:rsidRPr="00500FDA">
        <w:rPr>
          <w:b/>
        </w:rPr>
        <w:t>NIH Loan Repayment Program</w:t>
      </w:r>
      <w:r>
        <w:t>.</w:t>
      </w:r>
      <w:r w:rsidRPr="00500FDA">
        <w:t xml:space="preserve"> National Center on Minority Health &amp; </w:t>
      </w:r>
    </w:p>
    <w:p w14:paraId="4D29585D" w14:textId="77777777" w:rsidR="00C95780" w:rsidRPr="00500FDA" w:rsidRDefault="00C95780" w:rsidP="00C95780">
      <w:pPr>
        <w:ind w:left="1500" w:firstLine="660"/>
      </w:pPr>
      <w:r w:rsidRPr="00500FDA">
        <w:t xml:space="preserve">Health Disparities. </w:t>
      </w:r>
    </w:p>
    <w:p w14:paraId="3CDC2D3F" w14:textId="77777777" w:rsidR="00692A9C" w:rsidRPr="00500FDA" w:rsidRDefault="00692A9C" w:rsidP="00692A9C"/>
    <w:p w14:paraId="1221DA79" w14:textId="77777777" w:rsidR="00C95780" w:rsidRPr="00500FDA" w:rsidRDefault="00C95780" w:rsidP="00C95780">
      <w:pPr>
        <w:ind w:left="1440" w:hanging="1440"/>
      </w:pPr>
      <w:r w:rsidRPr="00500FDA">
        <w:t>2011 - 2013</w:t>
      </w:r>
      <w:r w:rsidRPr="00500FDA">
        <w:tab/>
      </w:r>
      <w:r w:rsidRPr="00500FDA">
        <w:tab/>
      </w:r>
      <w:r w:rsidRPr="00500FDA">
        <w:rPr>
          <w:b/>
        </w:rPr>
        <w:t>Sommer Scholarship</w:t>
      </w:r>
      <w:r w:rsidRPr="00500FDA">
        <w:t xml:space="preserve"> (Full tuition and stipend). The Johns Hopkins </w:t>
      </w:r>
    </w:p>
    <w:p w14:paraId="37C711C6" w14:textId="77777777" w:rsidR="00C95780" w:rsidRPr="00500FDA" w:rsidRDefault="00C95780" w:rsidP="00C95780">
      <w:pPr>
        <w:ind w:left="1440" w:firstLine="720"/>
      </w:pPr>
      <w:r w:rsidRPr="00500FDA">
        <w:t xml:space="preserve">Bloomberg School of Public Health. </w:t>
      </w:r>
    </w:p>
    <w:p w14:paraId="6B01AD26" w14:textId="77777777" w:rsidR="00C95780" w:rsidRPr="00500FDA" w:rsidRDefault="00C95780" w:rsidP="00C95780"/>
    <w:p w14:paraId="3A5C6AF0" w14:textId="77777777" w:rsidR="00C95780" w:rsidRPr="00500FDA" w:rsidRDefault="00C95780" w:rsidP="00C95780">
      <w:pPr>
        <w:ind w:left="2160" w:hanging="2160"/>
      </w:pPr>
      <w:r w:rsidRPr="00500FDA">
        <w:t xml:space="preserve">2012 </w:t>
      </w:r>
      <w:r w:rsidRPr="00500FDA">
        <w:tab/>
      </w:r>
      <w:r w:rsidRPr="00500FDA">
        <w:rPr>
          <w:b/>
        </w:rPr>
        <w:t>David Rosenstein Award for Best Student Paper.</w:t>
      </w:r>
      <w:r w:rsidRPr="00500FDA">
        <w:t xml:space="preserve"> American Public Health</w:t>
      </w:r>
      <w:r>
        <w:t xml:space="preserve"> Association: HIV/AIDS </w:t>
      </w:r>
      <w:r w:rsidRPr="00500FDA">
        <w:t xml:space="preserve">Section. </w:t>
      </w:r>
    </w:p>
    <w:p w14:paraId="067F54D4" w14:textId="77777777" w:rsidR="00C95780" w:rsidRDefault="00C95780" w:rsidP="00C95780"/>
    <w:p w14:paraId="5DE6021C" w14:textId="77777777" w:rsidR="00C95780" w:rsidRPr="00500FDA" w:rsidRDefault="00C95780" w:rsidP="00C95780">
      <w:r w:rsidRPr="00500FDA">
        <w:t xml:space="preserve">2012 </w:t>
      </w:r>
      <w:r w:rsidRPr="00500FDA">
        <w:tab/>
      </w:r>
      <w:r w:rsidRPr="00500FDA">
        <w:tab/>
      </w:r>
      <w:r>
        <w:tab/>
      </w:r>
      <w:r w:rsidRPr="00500FDA">
        <w:rPr>
          <w:b/>
        </w:rPr>
        <w:t>The Deans Teaching Fellowship</w:t>
      </w:r>
      <w:r>
        <w:t>.</w:t>
      </w:r>
      <w:r w:rsidRPr="00500FDA">
        <w:t xml:space="preserve"> Krieger School of Arts and Sciences, </w:t>
      </w:r>
    </w:p>
    <w:p w14:paraId="5BEBD5BF" w14:textId="77777777" w:rsidR="00C95780" w:rsidRPr="00500FDA" w:rsidRDefault="00C95780" w:rsidP="00C95780">
      <w:pPr>
        <w:ind w:left="1440" w:firstLine="720"/>
      </w:pPr>
      <w:r w:rsidRPr="00500FDA">
        <w:t xml:space="preserve">The Johns Hopkins University. </w:t>
      </w:r>
    </w:p>
    <w:p w14:paraId="0173D79B" w14:textId="77777777" w:rsidR="00C95780" w:rsidRPr="00500FDA" w:rsidRDefault="00C95780" w:rsidP="00C95780"/>
    <w:p w14:paraId="54231945" w14:textId="77777777" w:rsidR="00C95780" w:rsidRPr="00500FDA" w:rsidRDefault="00C95780" w:rsidP="00C95780">
      <w:pPr>
        <w:ind w:left="1440" w:hanging="1440"/>
      </w:pPr>
      <w:r w:rsidRPr="00500FDA">
        <w:t xml:space="preserve">2010 </w:t>
      </w:r>
      <w:r w:rsidRPr="00500FDA">
        <w:tab/>
      </w:r>
      <w:r w:rsidRPr="00500FDA">
        <w:tab/>
      </w:r>
      <w:r w:rsidRPr="00500FDA">
        <w:rPr>
          <w:b/>
        </w:rPr>
        <w:t>Delta Omega Honorary Society Research Scholarship.</w:t>
      </w:r>
      <w:r w:rsidRPr="00500FDA">
        <w:t xml:space="preserve"> The Johns </w:t>
      </w:r>
    </w:p>
    <w:p w14:paraId="618D3C3D" w14:textId="77777777" w:rsidR="00C95780" w:rsidRPr="00500FDA" w:rsidRDefault="00C95780" w:rsidP="00C95780">
      <w:pPr>
        <w:ind w:left="1440" w:firstLine="720"/>
      </w:pPr>
      <w:r w:rsidRPr="00500FDA">
        <w:t xml:space="preserve">Hopkins Bloomberg School of Public Health. </w:t>
      </w:r>
    </w:p>
    <w:p w14:paraId="024CE31B" w14:textId="77777777" w:rsidR="00C95780" w:rsidRPr="00500FDA" w:rsidRDefault="00C95780" w:rsidP="00C95780"/>
    <w:p w14:paraId="5AB12859" w14:textId="77777777" w:rsidR="00C95780" w:rsidRPr="00500FDA" w:rsidRDefault="00C95780" w:rsidP="00C95780">
      <w:pPr>
        <w:ind w:left="1440" w:hanging="1440"/>
      </w:pPr>
      <w:r w:rsidRPr="00500FDA">
        <w:t xml:space="preserve">2008, 2009 </w:t>
      </w:r>
      <w:r w:rsidRPr="00500FDA">
        <w:tab/>
      </w:r>
      <w:r w:rsidRPr="00500FDA">
        <w:tab/>
      </w:r>
      <w:r w:rsidRPr="00500FDA">
        <w:rPr>
          <w:b/>
        </w:rPr>
        <w:t>Johns Hopkins Doctoral Special Project Funding.</w:t>
      </w:r>
      <w:r w:rsidRPr="00500FDA">
        <w:t xml:space="preserve"> The Johns Hopkins </w:t>
      </w:r>
    </w:p>
    <w:p w14:paraId="5965B83F" w14:textId="77777777" w:rsidR="00C95780" w:rsidRPr="00500FDA" w:rsidRDefault="00C95780" w:rsidP="00C95780">
      <w:pPr>
        <w:ind w:left="1440" w:firstLine="720"/>
      </w:pPr>
      <w:r w:rsidRPr="00500FDA">
        <w:t xml:space="preserve">Bloomberg School of Public Health. </w:t>
      </w:r>
    </w:p>
    <w:p w14:paraId="2E5A3888" w14:textId="77777777" w:rsidR="00C95780" w:rsidRPr="00500FDA" w:rsidRDefault="00C95780" w:rsidP="00C95780"/>
    <w:p w14:paraId="5637859B" w14:textId="77777777" w:rsidR="00C95780" w:rsidRPr="00500FDA" w:rsidRDefault="00C95780" w:rsidP="00C95780">
      <w:pPr>
        <w:ind w:left="1440" w:hanging="1440"/>
        <w:rPr>
          <w:b/>
        </w:rPr>
      </w:pPr>
      <w:r w:rsidRPr="00500FDA">
        <w:t xml:space="preserve">2008 </w:t>
      </w:r>
      <w:r w:rsidRPr="00500FDA">
        <w:tab/>
      </w:r>
      <w:r w:rsidRPr="00500FDA">
        <w:tab/>
      </w:r>
      <w:r w:rsidRPr="00500FDA">
        <w:rPr>
          <w:b/>
        </w:rPr>
        <w:t>Bloomberg School of Public Health 75</w:t>
      </w:r>
      <w:r w:rsidRPr="00500FDA">
        <w:rPr>
          <w:b/>
          <w:vertAlign w:val="superscript"/>
        </w:rPr>
        <w:t>th</w:t>
      </w:r>
      <w:r w:rsidRPr="00500FDA">
        <w:rPr>
          <w:b/>
        </w:rPr>
        <w:t xml:space="preserve"> Anniversary Fund </w:t>
      </w:r>
    </w:p>
    <w:p w14:paraId="2B0D8119" w14:textId="77777777" w:rsidR="00C95780" w:rsidRPr="00500FDA" w:rsidRDefault="00C95780" w:rsidP="00C95780">
      <w:pPr>
        <w:ind w:left="1440" w:firstLine="720"/>
      </w:pPr>
      <w:r w:rsidRPr="00500FDA">
        <w:rPr>
          <w:b/>
        </w:rPr>
        <w:t>Scholarship.</w:t>
      </w:r>
      <w:r w:rsidRPr="00500FDA">
        <w:t xml:space="preserve"> The Johns Hopkins Bloomberg School of Public Health. </w:t>
      </w:r>
    </w:p>
    <w:p w14:paraId="401E643D" w14:textId="77777777" w:rsidR="00C95780" w:rsidRPr="00500FDA" w:rsidRDefault="00C95780" w:rsidP="00C95780"/>
    <w:p w14:paraId="68F84EED" w14:textId="77777777" w:rsidR="00C95780" w:rsidRPr="00500FDA" w:rsidRDefault="00C95780" w:rsidP="00C95780">
      <w:pPr>
        <w:ind w:left="2160" w:hanging="2160"/>
      </w:pPr>
      <w:r w:rsidRPr="00500FDA">
        <w:t>2007</w:t>
      </w:r>
      <w:r w:rsidRPr="00500FDA">
        <w:tab/>
      </w:r>
      <w:r w:rsidRPr="00500FDA">
        <w:rPr>
          <w:b/>
        </w:rPr>
        <w:t>Delta Omega Honorary Society in Public Health</w:t>
      </w:r>
      <w:r>
        <w:rPr>
          <w:b/>
        </w:rPr>
        <w:t>.</w:t>
      </w:r>
      <w:r w:rsidRPr="00500FDA">
        <w:t xml:space="preserve"> Alpha Chapter, The Johns Hopkins Bloomberg School of Public Health.</w:t>
      </w:r>
    </w:p>
    <w:p w14:paraId="18F8C0FA" w14:textId="77777777" w:rsidR="00C95780" w:rsidRPr="00500FDA" w:rsidRDefault="00C95780" w:rsidP="00C95780">
      <w:pPr>
        <w:ind w:left="1440" w:hanging="1440"/>
      </w:pPr>
    </w:p>
    <w:p w14:paraId="1A0FF95C" w14:textId="77777777" w:rsidR="00C95780" w:rsidRPr="00500FDA" w:rsidRDefault="00C95780" w:rsidP="00C95780">
      <w:pPr>
        <w:ind w:left="2160" w:hanging="2160"/>
      </w:pPr>
      <w:r w:rsidRPr="00500FDA">
        <w:t xml:space="preserve">2006 </w:t>
      </w:r>
      <w:r w:rsidRPr="00500FDA">
        <w:tab/>
      </w:r>
      <w:r w:rsidRPr="00500FDA">
        <w:rPr>
          <w:b/>
        </w:rPr>
        <w:t>Baker, Reinke, and Taylor Scholarship in International Health</w:t>
      </w:r>
      <w:r w:rsidRPr="00500FDA">
        <w:t xml:space="preserve">. The Johns Hopkins Bloomberg School of Public Health. </w:t>
      </w:r>
    </w:p>
    <w:p w14:paraId="71DDFD49" w14:textId="77777777" w:rsidR="00C95780" w:rsidRPr="00500FDA" w:rsidRDefault="00C95780" w:rsidP="00C95780"/>
    <w:p w14:paraId="6C4AC291" w14:textId="77777777" w:rsidR="00C95780" w:rsidRPr="00500FDA" w:rsidRDefault="00C95780" w:rsidP="00C95780">
      <w:pPr>
        <w:ind w:left="1440" w:hanging="1440"/>
      </w:pPr>
      <w:r w:rsidRPr="00500FDA">
        <w:t xml:space="preserve">2005 </w:t>
      </w:r>
      <w:r w:rsidRPr="00500FDA">
        <w:tab/>
      </w:r>
      <w:r w:rsidRPr="00500FDA">
        <w:tab/>
      </w:r>
      <w:r w:rsidRPr="00500FDA">
        <w:rPr>
          <w:b/>
        </w:rPr>
        <w:t>Departmental Tuition Scholarship</w:t>
      </w:r>
      <w:r>
        <w:t>.</w:t>
      </w:r>
      <w:r w:rsidRPr="00500FDA">
        <w:t xml:space="preserve"> Masters of Health Science, </w:t>
      </w:r>
    </w:p>
    <w:p w14:paraId="0B1727FE" w14:textId="77777777" w:rsidR="00C95780" w:rsidRPr="00500FDA" w:rsidRDefault="00C95780" w:rsidP="00C95780">
      <w:pPr>
        <w:ind w:left="2160"/>
      </w:pPr>
      <w:r w:rsidRPr="00500FDA">
        <w:t xml:space="preserve">Department of International Health, The Johns Hopkins Bloomberg School of Public Health. </w:t>
      </w:r>
    </w:p>
    <w:p w14:paraId="126603BB" w14:textId="77777777" w:rsidR="00C95780" w:rsidRPr="00500FDA" w:rsidRDefault="00C95780" w:rsidP="00C95780"/>
    <w:p w14:paraId="6EA9E935" w14:textId="77777777" w:rsidR="00C95780" w:rsidRPr="00500FDA" w:rsidRDefault="00C95780" w:rsidP="00C95780">
      <w:r w:rsidRPr="00500FDA">
        <w:t xml:space="preserve">2004 </w:t>
      </w:r>
      <w:r w:rsidRPr="00500FDA">
        <w:tab/>
      </w:r>
      <w:r w:rsidRPr="00500FDA">
        <w:tab/>
      </w:r>
      <w:r w:rsidRPr="00500FDA">
        <w:tab/>
      </w:r>
      <w:r w:rsidRPr="00500FDA">
        <w:rPr>
          <w:b/>
        </w:rPr>
        <w:t>Phi Beta Kappa.</w:t>
      </w:r>
      <w:r w:rsidRPr="00500FDA">
        <w:t xml:space="preserve"> Wesleyan University. </w:t>
      </w:r>
    </w:p>
    <w:p w14:paraId="07649303" w14:textId="77777777" w:rsidR="00C95780" w:rsidRPr="00500FDA" w:rsidRDefault="00C95780" w:rsidP="00C95780">
      <w:pPr>
        <w:ind w:left="720"/>
      </w:pPr>
    </w:p>
    <w:p w14:paraId="38689E33" w14:textId="77777777" w:rsidR="00C95780" w:rsidRPr="00500FDA" w:rsidRDefault="00C95780" w:rsidP="00C95780">
      <w:pPr>
        <w:ind w:left="1440" w:hanging="1440"/>
      </w:pPr>
      <w:r w:rsidRPr="00500FDA">
        <w:t xml:space="preserve">2004 </w:t>
      </w:r>
      <w:r w:rsidRPr="00500FDA">
        <w:tab/>
      </w:r>
      <w:r w:rsidRPr="00500FDA">
        <w:tab/>
      </w:r>
      <w:r w:rsidRPr="00500FDA">
        <w:rPr>
          <w:b/>
        </w:rPr>
        <w:t>Walkley Prize for Outstanding Original Research in Psychology</w:t>
      </w:r>
      <w:r w:rsidRPr="00500FDA">
        <w:t xml:space="preserve">. </w:t>
      </w:r>
    </w:p>
    <w:p w14:paraId="2089E8A4" w14:textId="77777777" w:rsidR="00C95780" w:rsidRDefault="00C95780" w:rsidP="00C95780">
      <w:pPr>
        <w:ind w:left="1440" w:firstLine="720"/>
      </w:pPr>
      <w:r w:rsidRPr="00500FDA">
        <w:t xml:space="preserve">Wesleyan University. </w:t>
      </w:r>
    </w:p>
    <w:p w14:paraId="7581D472" w14:textId="77777777" w:rsidR="00C95780" w:rsidRDefault="00C95780" w:rsidP="00C95780">
      <w:pPr>
        <w:rPr>
          <w:b/>
          <w:u w:val="single"/>
        </w:rPr>
      </w:pPr>
    </w:p>
    <w:p w14:paraId="2B64CBC6" w14:textId="77777777" w:rsidR="005526F4" w:rsidRPr="00500FDA" w:rsidRDefault="005526F4" w:rsidP="00C95780">
      <w:pPr>
        <w:rPr>
          <w:b/>
          <w:u w:val="single"/>
        </w:rPr>
      </w:pPr>
    </w:p>
    <w:p w14:paraId="10BFFCFF" w14:textId="77777777" w:rsidR="00C95780" w:rsidRPr="00500FDA" w:rsidRDefault="00C95780" w:rsidP="00C95780">
      <w:pPr>
        <w:rPr>
          <w:b/>
          <w:sz w:val="28"/>
          <w:szCs w:val="28"/>
          <w:u w:val="single"/>
        </w:rPr>
      </w:pPr>
      <w:r w:rsidRPr="00500FDA">
        <w:rPr>
          <w:b/>
          <w:sz w:val="28"/>
          <w:szCs w:val="28"/>
          <w:u w:val="single"/>
        </w:rPr>
        <w:t>Professional Organizations, Societies and Service</w:t>
      </w:r>
      <w:r w:rsidRPr="00500FDA">
        <w:rPr>
          <w:b/>
          <w:sz w:val="28"/>
          <w:szCs w:val="28"/>
          <w:u w:val="single"/>
        </w:rPr>
        <w:tab/>
      </w:r>
      <w:r w:rsidRPr="00500FDA">
        <w:rPr>
          <w:b/>
          <w:sz w:val="28"/>
          <w:szCs w:val="28"/>
          <w:u w:val="single"/>
        </w:rPr>
        <w:tab/>
      </w:r>
      <w:r w:rsidRPr="00500FDA">
        <w:rPr>
          <w:b/>
          <w:sz w:val="28"/>
          <w:szCs w:val="28"/>
          <w:u w:val="single"/>
        </w:rPr>
        <w:tab/>
      </w:r>
      <w:r w:rsidRPr="00500FDA">
        <w:rPr>
          <w:b/>
          <w:sz w:val="28"/>
          <w:szCs w:val="28"/>
          <w:u w:val="single"/>
        </w:rPr>
        <w:tab/>
      </w:r>
      <w:r w:rsidRPr="00500FDA">
        <w:rPr>
          <w:b/>
          <w:sz w:val="28"/>
          <w:szCs w:val="28"/>
          <w:u w:val="single"/>
        </w:rPr>
        <w:tab/>
      </w:r>
    </w:p>
    <w:p w14:paraId="3059858D" w14:textId="77777777" w:rsidR="00C95780" w:rsidRDefault="00C95780" w:rsidP="00C95780">
      <w:pPr>
        <w:rPr>
          <w:b/>
          <w:i/>
          <w:u w:val="single"/>
        </w:rPr>
      </w:pPr>
    </w:p>
    <w:p w14:paraId="54EA327C" w14:textId="77777777" w:rsidR="005526F4" w:rsidRPr="00500FDA" w:rsidRDefault="005526F4" w:rsidP="00C95780">
      <w:pPr>
        <w:rPr>
          <w:b/>
          <w:i/>
          <w:u w:val="single"/>
        </w:rPr>
      </w:pPr>
    </w:p>
    <w:p w14:paraId="75652D90" w14:textId="77777777" w:rsidR="00C95780" w:rsidRPr="007D021C" w:rsidRDefault="00C95780" w:rsidP="00C95780">
      <w:pPr>
        <w:jc w:val="center"/>
        <w:rPr>
          <w:b/>
          <w:sz w:val="26"/>
          <w:szCs w:val="26"/>
          <w:u w:val="single"/>
        </w:rPr>
      </w:pPr>
      <w:r w:rsidRPr="007D021C">
        <w:rPr>
          <w:b/>
          <w:sz w:val="26"/>
          <w:szCs w:val="26"/>
          <w:u w:val="single"/>
        </w:rPr>
        <w:t xml:space="preserve">Memberships </w:t>
      </w:r>
    </w:p>
    <w:p w14:paraId="4591E81F" w14:textId="77777777" w:rsidR="00C95780" w:rsidRPr="00500FDA" w:rsidRDefault="00C95780" w:rsidP="00C95780">
      <w:pPr>
        <w:pStyle w:val="BodyText2"/>
        <w:rPr>
          <w:sz w:val="24"/>
          <w:szCs w:val="24"/>
          <w:lang w:val="en-US"/>
        </w:rPr>
      </w:pPr>
    </w:p>
    <w:p w14:paraId="773D786C" w14:textId="15E9F849" w:rsidR="00745FD1" w:rsidRDefault="00745FD1" w:rsidP="00C95780">
      <w:r>
        <w:t>2018 – Present</w:t>
      </w:r>
      <w:r>
        <w:tab/>
      </w:r>
      <w:r>
        <w:tab/>
      </w:r>
      <w:r w:rsidRPr="00745FD1">
        <w:rPr>
          <w:color w:val="000000"/>
        </w:rPr>
        <w:t>College on Problems of Drug Dependence</w:t>
      </w:r>
      <w:r>
        <w:rPr>
          <w:color w:val="000000"/>
        </w:rPr>
        <w:t>, Associate Member</w:t>
      </w:r>
    </w:p>
    <w:p w14:paraId="0982BC04" w14:textId="77777777" w:rsidR="00C95780" w:rsidRPr="00500FDA" w:rsidRDefault="00C95780" w:rsidP="00C95780">
      <w:r>
        <w:t>2017 - Present</w:t>
      </w:r>
      <w:r>
        <w:tab/>
      </w:r>
      <w:r>
        <w:tab/>
        <w:t>Interdisciplinary Association for Population Health Science</w:t>
      </w:r>
    </w:p>
    <w:p w14:paraId="77739541" w14:textId="77777777" w:rsidR="00C95780" w:rsidRDefault="00C95780" w:rsidP="00C95780">
      <w:r w:rsidRPr="00500FDA">
        <w:t>2013</w:t>
      </w:r>
      <w:r>
        <w:t xml:space="preserve"> </w:t>
      </w:r>
      <w:r w:rsidRPr="00500FDA">
        <w:t>-</w:t>
      </w:r>
      <w:r>
        <w:t xml:space="preserve"> </w:t>
      </w:r>
      <w:r w:rsidRPr="00500FDA">
        <w:t xml:space="preserve">Present   </w:t>
      </w:r>
      <w:r>
        <w:tab/>
      </w:r>
      <w:r w:rsidRPr="00500FDA">
        <w:t>Population Association of America</w:t>
      </w:r>
    </w:p>
    <w:p w14:paraId="2831DA79" w14:textId="77777777" w:rsidR="00C95780" w:rsidRDefault="00C95780" w:rsidP="00C95780">
      <w:pPr>
        <w:pStyle w:val="BodyText2"/>
        <w:rPr>
          <w:sz w:val="24"/>
          <w:szCs w:val="24"/>
          <w:lang w:val="en-US"/>
        </w:rPr>
      </w:pPr>
      <w:r w:rsidRPr="00500FDA">
        <w:rPr>
          <w:sz w:val="24"/>
          <w:szCs w:val="24"/>
          <w:lang w:val="en-US"/>
        </w:rPr>
        <w:t>2009</w:t>
      </w:r>
      <w:r>
        <w:rPr>
          <w:sz w:val="24"/>
          <w:szCs w:val="24"/>
          <w:lang w:val="en-US"/>
        </w:rPr>
        <w:t xml:space="preserve"> </w:t>
      </w:r>
      <w:r w:rsidRPr="00500FDA">
        <w:rPr>
          <w:sz w:val="24"/>
          <w:szCs w:val="24"/>
          <w:lang w:val="en-US"/>
        </w:rPr>
        <w:t>-</w:t>
      </w:r>
      <w:r>
        <w:rPr>
          <w:sz w:val="24"/>
          <w:szCs w:val="24"/>
          <w:lang w:val="en-US"/>
        </w:rPr>
        <w:t xml:space="preserve"> </w:t>
      </w:r>
      <w:r w:rsidRPr="00500FDA">
        <w:rPr>
          <w:sz w:val="24"/>
          <w:szCs w:val="24"/>
          <w:lang w:val="en-US"/>
        </w:rPr>
        <w:t>Present</w:t>
      </w:r>
      <w:r w:rsidRPr="00500FDA">
        <w:rPr>
          <w:sz w:val="24"/>
          <w:szCs w:val="24"/>
          <w:lang w:val="en-US"/>
        </w:rPr>
        <w:tab/>
      </w:r>
      <w:r>
        <w:rPr>
          <w:sz w:val="24"/>
          <w:szCs w:val="24"/>
          <w:lang w:val="en-US"/>
        </w:rPr>
        <w:tab/>
      </w:r>
      <w:r w:rsidRPr="00500FDA">
        <w:rPr>
          <w:sz w:val="24"/>
          <w:szCs w:val="24"/>
          <w:lang w:val="en-US"/>
        </w:rPr>
        <w:t>American Public Health Association</w:t>
      </w:r>
    </w:p>
    <w:p w14:paraId="0D152F6D" w14:textId="1B4B39B3" w:rsidR="007B7AEA" w:rsidRPr="00500FDA" w:rsidRDefault="007B7AEA" w:rsidP="00C95780">
      <w:pPr>
        <w:pStyle w:val="BodyText2"/>
        <w:rPr>
          <w:sz w:val="24"/>
          <w:szCs w:val="24"/>
          <w:lang w:val="en-US"/>
        </w:rPr>
      </w:pPr>
      <w:r>
        <w:rPr>
          <w:sz w:val="24"/>
          <w:szCs w:val="24"/>
          <w:lang w:val="en-US"/>
        </w:rPr>
        <w:t xml:space="preserve">2008 </w:t>
      </w:r>
      <w:r w:rsidR="0029753A">
        <w:rPr>
          <w:sz w:val="24"/>
          <w:szCs w:val="24"/>
          <w:lang w:val="en-US"/>
        </w:rPr>
        <w:t xml:space="preserve">- </w:t>
      </w:r>
      <w:r>
        <w:rPr>
          <w:sz w:val="24"/>
          <w:szCs w:val="24"/>
          <w:lang w:val="en-US"/>
        </w:rPr>
        <w:t>Present</w:t>
      </w:r>
      <w:r>
        <w:rPr>
          <w:sz w:val="24"/>
          <w:szCs w:val="24"/>
          <w:lang w:val="en-US"/>
        </w:rPr>
        <w:tab/>
      </w:r>
      <w:r>
        <w:rPr>
          <w:sz w:val="24"/>
          <w:szCs w:val="24"/>
          <w:lang w:val="en-US"/>
        </w:rPr>
        <w:tab/>
        <w:t>International AIDS Society</w:t>
      </w:r>
    </w:p>
    <w:p w14:paraId="1B97112D" w14:textId="77777777" w:rsidR="00C95780" w:rsidRPr="00500FDA" w:rsidRDefault="00C95780" w:rsidP="00C95780">
      <w:pPr>
        <w:pStyle w:val="BodyText2"/>
        <w:rPr>
          <w:sz w:val="24"/>
          <w:szCs w:val="24"/>
          <w:lang w:val="en-US"/>
        </w:rPr>
      </w:pPr>
      <w:r w:rsidRPr="00500FDA">
        <w:rPr>
          <w:sz w:val="24"/>
          <w:szCs w:val="24"/>
          <w:lang w:val="en-US"/>
        </w:rPr>
        <w:t>2010</w:t>
      </w:r>
      <w:r>
        <w:rPr>
          <w:sz w:val="24"/>
          <w:szCs w:val="24"/>
          <w:lang w:val="en-US"/>
        </w:rPr>
        <w:t xml:space="preserve"> </w:t>
      </w:r>
      <w:r w:rsidRPr="00500FDA">
        <w:rPr>
          <w:sz w:val="24"/>
          <w:szCs w:val="24"/>
          <w:lang w:val="en-US"/>
        </w:rPr>
        <w:t>-</w:t>
      </w:r>
      <w:r>
        <w:rPr>
          <w:sz w:val="24"/>
          <w:szCs w:val="24"/>
          <w:lang w:val="en-US"/>
        </w:rPr>
        <w:t xml:space="preserve"> 2013</w:t>
      </w:r>
      <w:r>
        <w:rPr>
          <w:sz w:val="24"/>
          <w:szCs w:val="24"/>
          <w:lang w:val="en-US"/>
        </w:rPr>
        <w:tab/>
      </w:r>
      <w:r>
        <w:rPr>
          <w:sz w:val="24"/>
          <w:szCs w:val="24"/>
          <w:lang w:val="en-US"/>
        </w:rPr>
        <w:tab/>
      </w:r>
      <w:r w:rsidRPr="00500FDA">
        <w:rPr>
          <w:sz w:val="24"/>
          <w:szCs w:val="24"/>
          <w:lang w:val="en-US"/>
        </w:rPr>
        <w:t>American Anthropological Association</w:t>
      </w:r>
      <w:r>
        <w:rPr>
          <w:sz w:val="24"/>
          <w:szCs w:val="24"/>
          <w:lang w:val="en-US"/>
        </w:rPr>
        <w:t xml:space="preserve">  </w:t>
      </w:r>
    </w:p>
    <w:p w14:paraId="3F3A87FE" w14:textId="281A03F7" w:rsidR="00EF2A10" w:rsidRPr="00400877" w:rsidRDefault="00C95780" w:rsidP="00C95780">
      <w:pPr>
        <w:pStyle w:val="BodyText2"/>
        <w:rPr>
          <w:sz w:val="24"/>
          <w:szCs w:val="24"/>
          <w:lang w:val="en-US"/>
        </w:rPr>
      </w:pPr>
      <w:r w:rsidRPr="00500FDA">
        <w:rPr>
          <w:sz w:val="24"/>
          <w:szCs w:val="24"/>
          <w:lang w:val="en-US"/>
        </w:rPr>
        <w:t>2011</w:t>
      </w:r>
      <w:r>
        <w:rPr>
          <w:sz w:val="24"/>
          <w:szCs w:val="24"/>
          <w:lang w:val="en-US"/>
        </w:rPr>
        <w:t xml:space="preserve"> </w:t>
      </w:r>
      <w:r w:rsidRPr="00500FDA">
        <w:rPr>
          <w:sz w:val="24"/>
          <w:szCs w:val="24"/>
          <w:lang w:val="en-US"/>
        </w:rPr>
        <w:t>-</w:t>
      </w:r>
      <w:r>
        <w:rPr>
          <w:sz w:val="24"/>
          <w:szCs w:val="24"/>
          <w:lang w:val="en-US"/>
        </w:rPr>
        <w:t xml:space="preserve"> 2013</w:t>
      </w:r>
      <w:r w:rsidRPr="00500FDA">
        <w:rPr>
          <w:sz w:val="24"/>
          <w:szCs w:val="24"/>
          <w:lang w:val="en-US"/>
        </w:rPr>
        <w:tab/>
      </w:r>
      <w:r>
        <w:rPr>
          <w:sz w:val="24"/>
          <w:szCs w:val="24"/>
          <w:lang w:val="en-US"/>
        </w:rPr>
        <w:tab/>
      </w:r>
      <w:r w:rsidRPr="00500FDA">
        <w:rPr>
          <w:sz w:val="24"/>
          <w:szCs w:val="24"/>
          <w:lang w:val="en-US"/>
        </w:rPr>
        <w:t>Society for Medica</w:t>
      </w:r>
      <w:r w:rsidR="00400877">
        <w:rPr>
          <w:sz w:val="24"/>
          <w:szCs w:val="24"/>
          <w:lang w:val="en-US"/>
        </w:rPr>
        <w:t>l Anthropology</w:t>
      </w:r>
    </w:p>
    <w:p w14:paraId="27E42B70" w14:textId="77777777" w:rsidR="00045F27" w:rsidRDefault="00045F27" w:rsidP="00C95780">
      <w:pPr>
        <w:pStyle w:val="BodyText2"/>
        <w:jc w:val="center"/>
        <w:rPr>
          <w:b/>
          <w:sz w:val="26"/>
          <w:szCs w:val="26"/>
          <w:u w:val="single"/>
          <w:lang w:val="en-US"/>
        </w:rPr>
      </w:pPr>
    </w:p>
    <w:p w14:paraId="379FAACB" w14:textId="77777777" w:rsidR="005526F4" w:rsidRDefault="005526F4" w:rsidP="00C95780">
      <w:pPr>
        <w:pStyle w:val="BodyText2"/>
        <w:jc w:val="center"/>
        <w:rPr>
          <w:b/>
          <w:sz w:val="26"/>
          <w:szCs w:val="26"/>
          <w:u w:val="single"/>
          <w:lang w:val="en-US"/>
        </w:rPr>
      </w:pPr>
    </w:p>
    <w:p w14:paraId="48932AD2" w14:textId="77777777" w:rsidR="00C95780" w:rsidRPr="007D021C" w:rsidRDefault="00C95780" w:rsidP="00C95780">
      <w:pPr>
        <w:pStyle w:val="BodyText2"/>
        <w:jc w:val="center"/>
        <w:rPr>
          <w:b/>
          <w:sz w:val="26"/>
          <w:szCs w:val="26"/>
          <w:u w:val="single"/>
          <w:lang w:val="en-US"/>
        </w:rPr>
      </w:pPr>
      <w:r w:rsidRPr="007D021C">
        <w:rPr>
          <w:b/>
          <w:sz w:val="26"/>
          <w:szCs w:val="26"/>
          <w:u w:val="single"/>
          <w:lang w:val="en-US"/>
        </w:rPr>
        <w:t>Consultative</w:t>
      </w:r>
    </w:p>
    <w:p w14:paraId="50DE99F9" w14:textId="77777777" w:rsidR="00C95780" w:rsidRPr="000F4733" w:rsidRDefault="00C95780" w:rsidP="00C95780">
      <w:pPr>
        <w:pStyle w:val="BodyText2"/>
        <w:jc w:val="center"/>
        <w:rPr>
          <w:b/>
          <w:sz w:val="24"/>
          <w:szCs w:val="24"/>
          <w:u w:val="single"/>
          <w:lang w:val="en-US"/>
        </w:rPr>
      </w:pPr>
    </w:p>
    <w:p w14:paraId="31B45659" w14:textId="34922FE3" w:rsidR="00E75A4B" w:rsidRDefault="00E75A4B" w:rsidP="00C95780">
      <w:pPr>
        <w:ind w:left="2160" w:hanging="2160"/>
      </w:pPr>
      <w:r>
        <w:t>2017</w:t>
      </w:r>
      <w:r>
        <w:tab/>
        <w:t xml:space="preserve">Consultant on an Adolescent Trials Network Project. Indiana University Department of Pediatrics. </w:t>
      </w:r>
    </w:p>
    <w:p w14:paraId="6E6170A4" w14:textId="77777777" w:rsidR="00E75A4B" w:rsidRDefault="00E75A4B" w:rsidP="00C95780">
      <w:pPr>
        <w:ind w:left="2160" w:hanging="2160"/>
      </w:pPr>
    </w:p>
    <w:p w14:paraId="06C5BD94" w14:textId="77777777" w:rsidR="00C95780" w:rsidRPr="00500FDA" w:rsidRDefault="00C95780" w:rsidP="00C95780">
      <w:pPr>
        <w:ind w:left="2160" w:hanging="2160"/>
      </w:pPr>
      <w:r w:rsidRPr="00500FDA">
        <w:t>2015</w:t>
      </w:r>
      <w:r>
        <w:t xml:space="preserve"> </w:t>
      </w:r>
      <w:r w:rsidRPr="00500FDA">
        <w:t>-</w:t>
      </w:r>
      <w:r>
        <w:t xml:space="preserve"> 2016</w:t>
      </w:r>
      <w:r w:rsidRPr="00500FDA">
        <w:tab/>
        <w:t xml:space="preserve">Qualitative Consultant. CUNY School of Public Health. Department of Epidemiology and Biostatistics </w:t>
      </w:r>
    </w:p>
    <w:p w14:paraId="6B067B41" w14:textId="77777777" w:rsidR="00C95780" w:rsidRPr="00500FDA" w:rsidRDefault="00C95780" w:rsidP="00C95780">
      <w:pPr>
        <w:ind w:left="2160" w:hanging="2160"/>
      </w:pPr>
    </w:p>
    <w:p w14:paraId="72B3580F" w14:textId="77777777" w:rsidR="00C95780" w:rsidRPr="00500FDA" w:rsidRDefault="00C95780" w:rsidP="00C95780">
      <w:pPr>
        <w:ind w:left="2160" w:hanging="2160"/>
      </w:pPr>
      <w:r w:rsidRPr="00500FDA">
        <w:t>2010</w:t>
      </w:r>
      <w:r w:rsidRPr="00500FDA">
        <w:tab/>
        <w:t xml:space="preserve">Qualitative Consultant. Chinese National Centers for AIDS and STDs. Epidemiology Division. Beijing, China. </w:t>
      </w:r>
    </w:p>
    <w:p w14:paraId="65462392" w14:textId="77777777" w:rsidR="00C95780" w:rsidRPr="00500FDA" w:rsidRDefault="00C95780" w:rsidP="00C95780">
      <w:pPr>
        <w:ind w:left="720" w:firstLine="720"/>
        <w:rPr>
          <w:bCs/>
        </w:rPr>
      </w:pPr>
    </w:p>
    <w:p w14:paraId="4ECF7613" w14:textId="77777777" w:rsidR="00C95780" w:rsidRPr="00500FDA" w:rsidRDefault="00C95780" w:rsidP="00C95780">
      <w:pPr>
        <w:ind w:left="720" w:hanging="720"/>
      </w:pPr>
      <w:r w:rsidRPr="00500FDA">
        <w:rPr>
          <w:bCs/>
        </w:rPr>
        <w:t>2008</w:t>
      </w:r>
      <w:r>
        <w:rPr>
          <w:bCs/>
        </w:rPr>
        <w:t xml:space="preserve"> </w:t>
      </w:r>
      <w:r w:rsidRPr="00500FDA">
        <w:rPr>
          <w:bCs/>
        </w:rPr>
        <w:t>-</w:t>
      </w:r>
      <w:r>
        <w:rPr>
          <w:bCs/>
        </w:rPr>
        <w:t xml:space="preserve"> </w:t>
      </w:r>
      <w:r w:rsidRPr="00500FDA">
        <w:rPr>
          <w:bCs/>
        </w:rPr>
        <w:t>2009</w:t>
      </w:r>
      <w:r w:rsidRPr="00500FDA">
        <w:rPr>
          <w:bCs/>
        </w:rPr>
        <w:tab/>
      </w:r>
      <w:r w:rsidRPr="00500FDA">
        <w:tab/>
        <w:t xml:space="preserve">Qualitative Consultant. Chinese National Centers for AIDS and STDs: </w:t>
      </w:r>
    </w:p>
    <w:p w14:paraId="07F18F2C" w14:textId="77777777" w:rsidR="00C95780" w:rsidRPr="00EB3CC3" w:rsidRDefault="00C95780" w:rsidP="00C95780">
      <w:pPr>
        <w:ind w:left="1440" w:firstLine="720"/>
      </w:pPr>
      <w:r w:rsidRPr="00500FDA">
        <w:t>Treatment and Care Division.</w:t>
      </w:r>
      <w:r w:rsidRPr="00500FDA">
        <w:rPr>
          <w:b/>
        </w:rPr>
        <w:t xml:space="preserve"> </w:t>
      </w:r>
      <w:r w:rsidRPr="00500FDA">
        <w:t>Beijing, China</w:t>
      </w:r>
    </w:p>
    <w:p w14:paraId="1256C85A" w14:textId="77777777" w:rsidR="00C95780" w:rsidRDefault="00C95780" w:rsidP="00C95780">
      <w:pPr>
        <w:pStyle w:val="BodyText2"/>
        <w:rPr>
          <w:b/>
          <w:sz w:val="24"/>
          <w:szCs w:val="24"/>
          <w:u w:val="single"/>
          <w:lang w:val="en-US"/>
        </w:rPr>
      </w:pPr>
    </w:p>
    <w:p w14:paraId="03680F3B" w14:textId="77777777" w:rsidR="005526F4" w:rsidRPr="00500FDA" w:rsidRDefault="005526F4" w:rsidP="00C95780">
      <w:pPr>
        <w:pStyle w:val="BodyText2"/>
        <w:rPr>
          <w:b/>
          <w:sz w:val="24"/>
          <w:szCs w:val="24"/>
          <w:u w:val="single"/>
          <w:lang w:val="en-US"/>
        </w:rPr>
      </w:pPr>
    </w:p>
    <w:p w14:paraId="2650EB0E" w14:textId="77777777" w:rsidR="00C95780" w:rsidRPr="007D021C" w:rsidRDefault="00C95780" w:rsidP="00C95780">
      <w:pPr>
        <w:pStyle w:val="BodyText2"/>
        <w:jc w:val="center"/>
        <w:rPr>
          <w:b/>
          <w:sz w:val="26"/>
          <w:szCs w:val="26"/>
          <w:u w:val="single"/>
          <w:lang w:val="en-US"/>
        </w:rPr>
      </w:pPr>
      <w:r w:rsidRPr="007D021C">
        <w:rPr>
          <w:b/>
          <w:sz w:val="26"/>
          <w:szCs w:val="26"/>
          <w:u w:val="single"/>
          <w:lang w:val="en-US"/>
        </w:rPr>
        <w:t>Editorial</w:t>
      </w:r>
    </w:p>
    <w:p w14:paraId="09564112" w14:textId="77777777" w:rsidR="00C95780" w:rsidRPr="00500FDA" w:rsidRDefault="00C95780" w:rsidP="00C95780">
      <w:pPr>
        <w:pStyle w:val="BodyText2"/>
        <w:jc w:val="center"/>
        <w:rPr>
          <w:b/>
          <w:sz w:val="24"/>
          <w:szCs w:val="24"/>
          <w:u w:val="single"/>
          <w:lang w:val="en-US"/>
        </w:rPr>
      </w:pPr>
    </w:p>
    <w:p w14:paraId="4D0AFFDE" w14:textId="77777777" w:rsidR="00C95780" w:rsidRPr="00500FDA" w:rsidRDefault="00C95780" w:rsidP="00C95780">
      <w:pPr>
        <w:rPr>
          <w:b/>
        </w:rPr>
      </w:pPr>
      <w:r w:rsidRPr="00500FDA">
        <w:rPr>
          <w:b/>
          <w:i/>
        </w:rPr>
        <w:t>Ad Hoc</w:t>
      </w:r>
      <w:r w:rsidRPr="00500FDA">
        <w:rPr>
          <w:b/>
        </w:rPr>
        <w:t xml:space="preserve"> Journal Reviewer </w:t>
      </w:r>
    </w:p>
    <w:p w14:paraId="3A06C78F" w14:textId="77777777" w:rsidR="00C95780" w:rsidRPr="00500FDA" w:rsidRDefault="00C95780" w:rsidP="00C95780">
      <w:pPr>
        <w:rPr>
          <w:u w:val="single"/>
        </w:rPr>
      </w:pPr>
    </w:p>
    <w:p w14:paraId="61CF8158" w14:textId="639A2662" w:rsidR="00904340" w:rsidRDefault="00F321B7" w:rsidP="00C95780">
      <w:pPr>
        <w:rPr>
          <w:u w:val="single"/>
        </w:rPr>
      </w:pPr>
      <w:r>
        <w:rPr>
          <w:u w:val="single"/>
        </w:rPr>
        <w:t>HIV/AIDS j</w:t>
      </w:r>
      <w:r w:rsidR="00904340">
        <w:rPr>
          <w:u w:val="single"/>
        </w:rPr>
        <w:t>ournals:</w:t>
      </w:r>
      <w:r w:rsidR="00904340" w:rsidRPr="00904340">
        <w:t xml:space="preserve"> </w:t>
      </w:r>
      <w:r w:rsidR="00904340" w:rsidRPr="00500FDA">
        <w:t>AIDS &amp; Behavior;</w:t>
      </w:r>
      <w:r w:rsidR="00904340" w:rsidRPr="00904340">
        <w:t xml:space="preserve"> </w:t>
      </w:r>
      <w:r w:rsidR="00904340" w:rsidRPr="00500FDA">
        <w:t>AIDS Care; AIDS Education and Prevention;</w:t>
      </w:r>
      <w:r w:rsidR="00904340" w:rsidRPr="00904340">
        <w:t xml:space="preserve"> </w:t>
      </w:r>
      <w:r w:rsidR="00904340" w:rsidRPr="00500FDA">
        <w:t>AIDS Patient Care and STDs;</w:t>
      </w:r>
      <w:r w:rsidR="00904340" w:rsidRPr="00904340">
        <w:t xml:space="preserve"> </w:t>
      </w:r>
      <w:r w:rsidR="00904340">
        <w:t>Journal of the International AIDS Society</w:t>
      </w:r>
    </w:p>
    <w:p w14:paraId="70A20081" w14:textId="77777777" w:rsidR="00904340" w:rsidRDefault="00904340" w:rsidP="00C95780">
      <w:pPr>
        <w:rPr>
          <w:u w:val="single"/>
        </w:rPr>
      </w:pPr>
    </w:p>
    <w:p w14:paraId="5F6B7152" w14:textId="5453C349" w:rsidR="00904340" w:rsidRPr="003968CD" w:rsidRDefault="00904340" w:rsidP="00904340">
      <w:r w:rsidRPr="00500FDA">
        <w:rPr>
          <w:u w:val="single"/>
        </w:rPr>
        <w:t xml:space="preserve">Substance use </w:t>
      </w:r>
      <w:r w:rsidR="00F321B7">
        <w:rPr>
          <w:u w:val="single"/>
        </w:rPr>
        <w:t>j</w:t>
      </w:r>
      <w:r w:rsidRPr="00500FDA">
        <w:rPr>
          <w:u w:val="single"/>
        </w:rPr>
        <w:t>ournals:</w:t>
      </w:r>
      <w:r w:rsidRPr="00500FDA">
        <w:t xml:space="preserve"> Harm Reduction Journal</w:t>
      </w:r>
      <w:r w:rsidR="00680BAF">
        <w:t>;</w:t>
      </w:r>
      <w:r>
        <w:t xml:space="preserve"> Drug and Alcohol Dependence</w:t>
      </w:r>
      <w:r w:rsidR="002A4DC3">
        <w:t>; International Journal of Drug Policy</w:t>
      </w:r>
    </w:p>
    <w:p w14:paraId="37E74456" w14:textId="77777777" w:rsidR="00904340" w:rsidRDefault="00904340" w:rsidP="00C95780">
      <w:pPr>
        <w:rPr>
          <w:u w:val="single"/>
        </w:rPr>
      </w:pPr>
    </w:p>
    <w:p w14:paraId="31227F9C" w14:textId="7420A211" w:rsidR="00C95780" w:rsidRPr="00500FDA" w:rsidRDefault="00C95780" w:rsidP="00C95780">
      <w:r>
        <w:rPr>
          <w:u w:val="single"/>
        </w:rPr>
        <w:t>Public health/E</w:t>
      </w:r>
      <w:r w:rsidR="00F321B7">
        <w:rPr>
          <w:u w:val="single"/>
        </w:rPr>
        <w:t>pidemiology j</w:t>
      </w:r>
      <w:r w:rsidRPr="00500FDA">
        <w:rPr>
          <w:u w:val="single"/>
        </w:rPr>
        <w:t>ournals:</w:t>
      </w:r>
      <w:r w:rsidRPr="00F679E1">
        <w:t xml:space="preserve"> </w:t>
      </w:r>
      <w:r w:rsidR="002C4769">
        <w:t xml:space="preserve">The Lancet-Psychiatry, </w:t>
      </w:r>
      <w:r w:rsidR="002E2743">
        <w:t xml:space="preserve">American Journal of Public Health; </w:t>
      </w:r>
      <w:r w:rsidRPr="00500FDA">
        <w:t xml:space="preserve">Health Education and Behavior; Journal of Adolescent </w:t>
      </w:r>
      <w:r>
        <w:t xml:space="preserve">Health; Journal of Sex Research; </w:t>
      </w:r>
      <w:r w:rsidR="00904340">
        <w:t>Archives of Sexual Behavior</w:t>
      </w:r>
      <w:r w:rsidR="0005742D">
        <w:t>, PLOS One</w:t>
      </w:r>
    </w:p>
    <w:p w14:paraId="76B5B5A2" w14:textId="77777777" w:rsidR="00C95780" w:rsidRPr="00500FDA" w:rsidRDefault="00C95780" w:rsidP="00C95780">
      <w:pPr>
        <w:rPr>
          <w:u w:val="single"/>
        </w:rPr>
      </w:pPr>
    </w:p>
    <w:p w14:paraId="34060D26" w14:textId="4FDB3E66" w:rsidR="00C95780" w:rsidRPr="00500FDA" w:rsidRDefault="00C95780" w:rsidP="00C95780">
      <w:r w:rsidRPr="00500FDA">
        <w:rPr>
          <w:u w:val="single"/>
        </w:rPr>
        <w:t>Interdisciplinary social science and health journals:</w:t>
      </w:r>
      <w:r w:rsidRPr="00500FDA">
        <w:t xml:space="preserve"> </w:t>
      </w:r>
      <w:r w:rsidR="002713E5">
        <w:t xml:space="preserve">Social Science </w:t>
      </w:r>
      <w:r w:rsidR="00FC40C4">
        <w:t>&amp;</w:t>
      </w:r>
      <w:r w:rsidR="00680BAF">
        <w:t xml:space="preserve"> Medicine;</w:t>
      </w:r>
      <w:r w:rsidR="002713E5">
        <w:t xml:space="preserve"> </w:t>
      </w:r>
      <w:r w:rsidRPr="00500FDA">
        <w:t xml:space="preserve">Medical Anthropology; Global Public Health; Journal of Immigrant and Minority Health; </w:t>
      </w:r>
      <w:r w:rsidR="00680BAF">
        <w:t xml:space="preserve">Men and Masculinities; BMJ Open; </w:t>
      </w:r>
      <w:r>
        <w:t>Youth and Society</w:t>
      </w:r>
    </w:p>
    <w:p w14:paraId="7763304A" w14:textId="6246B42D" w:rsidR="00045F27" w:rsidRDefault="00045F27" w:rsidP="00C95780"/>
    <w:p w14:paraId="4D7B1AD5" w14:textId="06C13A38" w:rsidR="00266181" w:rsidRDefault="00266181" w:rsidP="00C95780"/>
    <w:p w14:paraId="3DE32BD8" w14:textId="4F15CB78" w:rsidR="00266181" w:rsidRDefault="00266181" w:rsidP="00C95780"/>
    <w:p w14:paraId="122B97CF" w14:textId="2D6B922E" w:rsidR="00266181" w:rsidRDefault="00266181" w:rsidP="00C95780"/>
    <w:p w14:paraId="12D3A81C" w14:textId="77777777" w:rsidR="00266181" w:rsidRDefault="00266181" w:rsidP="00C95780"/>
    <w:p w14:paraId="2D5BB497" w14:textId="77777777" w:rsidR="00314C98" w:rsidRPr="00500FDA" w:rsidRDefault="00314C98" w:rsidP="00C95780"/>
    <w:p w14:paraId="35AC364E" w14:textId="77777777" w:rsidR="00C95780" w:rsidRPr="007D021C" w:rsidRDefault="00C95780" w:rsidP="00C95780">
      <w:pPr>
        <w:rPr>
          <w:b/>
          <w:sz w:val="26"/>
          <w:szCs w:val="26"/>
          <w:u w:val="single"/>
        </w:rPr>
      </w:pPr>
      <w:r w:rsidRPr="00500FDA">
        <w:tab/>
      </w:r>
      <w:r w:rsidRPr="00500FDA">
        <w:tab/>
      </w:r>
      <w:r w:rsidRPr="00500FDA">
        <w:tab/>
      </w:r>
      <w:r w:rsidRPr="00500FDA">
        <w:tab/>
      </w:r>
      <w:r w:rsidRPr="00500FDA">
        <w:tab/>
      </w:r>
      <w:r w:rsidRPr="007D021C">
        <w:rPr>
          <w:b/>
          <w:sz w:val="26"/>
          <w:szCs w:val="26"/>
          <w:u w:val="single"/>
        </w:rPr>
        <w:t xml:space="preserve">Professional Service </w:t>
      </w:r>
    </w:p>
    <w:p w14:paraId="2AAC0B8E" w14:textId="77777777" w:rsidR="00C95780" w:rsidRPr="00500FDA" w:rsidRDefault="00C95780" w:rsidP="00C95780">
      <w:pPr>
        <w:ind w:left="1440" w:hanging="1440"/>
      </w:pPr>
    </w:p>
    <w:p w14:paraId="24F583DF" w14:textId="77777777" w:rsidR="00784503" w:rsidRDefault="00784503" w:rsidP="00784503">
      <w:pPr>
        <w:rPr>
          <w:i/>
        </w:rPr>
      </w:pPr>
      <w:r>
        <w:t xml:space="preserve">2019 </w:t>
      </w:r>
      <w:r>
        <w:tab/>
      </w:r>
      <w:r>
        <w:tab/>
      </w:r>
      <w:r>
        <w:tab/>
        <w:t xml:space="preserve">Ad hoc reviewer, National Institutes of Health </w:t>
      </w:r>
      <w:r w:rsidRPr="00994477">
        <w:rPr>
          <w:i/>
        </w:rPr>
        <w:t xml:space="preserve">Population and Public </w:t>
      </w:r>
    </w:p>
    <w:p w14:paraId="25B8B3BE" w14:textId="7A9546D5" w:rsidR="00784503" w:rsidRPr="00784503" w:rsidRDefault="00784503" w:rsidP="00784503">
      <w:pPr>
        <w:ind w:left="1440" w:firstLine="720"/>
      </w:pPr>
      <w:r w:rsidRPr="00994477">
        <w:rPr>
          <w:i/>
        </w:rPr>
        <w:t xml:space="preserve">Health Approaches to HIV/AIDS (PPAH) </w:t>
      </w:r>
      <w:r>
        <w:rPr>
          <w:i/>
        </w:rPr>
        <w:t>S</w:t>
      </w:r>
      <w:r w:rsidRPr="00994477">
        <w:rPr>
          <w:i/>
        </w:rPr>
        <w:t xml:space="preserve">tudy </w:t>
      </w:r>
      <w:r>
        <w:rPr>
          <w:i/>
        </w:rPr>
        <w:t>S</w:t>
      </w:r>
      <w:r w:rsidRPr="00994477">
        <w:rPr>
          <w:i/>
        </w:rPr>
        <w:t>ection</w:t>
      </w:r>
      <w:r>
        <w:rPr>
          <w:i/>
        </w:rPr>
        <w:t xml:space="preserve">. </w:t>
      </w:r>
      <w:r>
        <w:t>July 2019</w:t>
      </w:r>
    </w:p>
    <w:p w14:paraId="26F81BAE" w14:textId="77777777" w:rsidR="00784503" w:rsidRDefault="00784503" w:rsidP="00BA5945">
      <w:pPr>
        <w:ind w:left="2160" w:hanging="2160"/>
      </w:pPr>
    </w:p>
    <w:p w14:paraId="564701EC" w14:textId="386F6D16" w:rsidR="00266181" w:rsidRDefault="00BA5945" w:rsidP="00BA5945">
      <w:pPr>
        <w:ind w:left="2160" w:hanging="2160"/>
      </w:pPr>
      <w:r>
        <w:t>2019 – Present</w:t>
      </w:r>
      <w:r>
        <w:tab/>
        <w:t>Early Career Reviewer program at the Center for Scientific Review (CSR) National Institutes of Healt</w:t>
      </w:r>
      <w:r w:rsidR="00266181">
        <w:t xml:space="preserve">h. </w:t>
      </w:r>
    </w:p>
    <w:p w14:paraId="325537E2" w14:textId="7D21A68E" w:rsidR="00266181" w:rsidRDefault="00266181" w:rsidP="00BA5945">
      <w:pPr>
        <w:ind w:left="2160" w:hanging="2160"/>
      </w:pPr>
    </w:p>
    <w:p w14:paraId="232DA0BC" w14:textId="7CFFA27D" w:rsidR="001A7973" w:rsidRDefault="001A7973" w:rsidP="0001465F">
      <w:pPr>
        <w:ind w:left="2160" w:hanging="2160"/>
      </w:pPr>
      <w:r>
        <w:t>2018- Present</w:t>
      </w:r>
      <w:r>
        <w:tab/>
      </w:r>
      <w:r w:rsidR="00065426">
        <w:t>Co-Chair</w:t>
      </w:r>
      <w:r>
        <w:t xml:space="preserve">, </w:t>
      </w:r>
      <w:r w:rsidR="00065426">
        <w:t xml:space="preserve">Trainee </w:t>
      </w:r>
      <w:r w:rsidR="00B00D0F">
        <w:t>Awards</w:t>
      </w:r>
      <w:r>
        <w:t xml:space="preserve"> Committee Interdisciplinary Association of Population Health Sciences (IAPHS).</w:t>
      </w:r>
    </w:p>
    <w:p w14:paraId="3C777482" w14:textId="77777777" w:rsidR="001A7973" w:rsidRDefault="001A7973" w:rsidP="0001465F">
      <w:pPr>
        <w:ind w:left="2160" w:hanging="2160"/>
      </w:pPr>
    </w:p>
    <w:p w14:paraId="0E8D9204" w14:textId="20421BB5" w:rsidR="00090913" w:rsidRDefault="00090913" w:rsidP="0001465F">
      <w:pPr>
        <w:ind w:left="2160" w:hanging="2160"/>
      </w:pPr>
      <w:r>
        <w:t>2018 – Present</w:t>
      </w:r>
      <w:r w:rsidR="00D8143A">
        <w:tab/>
        <w:t>Reviewer, National Science Foundation, Division of Social and Economic Sciences</w:t>
      </w:r>
    </w:p>
    <w:p w14:paraId="3A8E443D" w14:textId="77777777" w:rsidR="00100516" w:rsidRDefault="00100516" w:rsidP="00BA5945"/>
    <w:p w14:paraId="705D782F" w14:textId="77777777" w:rsidR="00BA5945" w:rsidRDefault="00BA5945" w:rsidP="00BA5945">
      <w:pPr>
        <w:ind w:left="1440" w:hanging="1440"/>
      </w:pPr>
      <w:r>
        <w:t>2017 – Present</w:t>
      </w:r>
      <w:r>
        <w:tab/>
      </w:r>
      <w:r>
        <w:tab/>
        <w:t xml:space="preserve">Abstract reviewer; Panel Co-chair, International AIDS Society Conference </w:t>
      </w:r>
    </w:p>
    <w:p w14:paraId="29CC93C8" w14:textId="77777777" w:rsidR="00BA5945" w:rsidRDefault="00BA5945" w:rsidP="0001465F">
      <w:pPr>
        <w:ind w:left="2160" w:hanging="2160"/>
      </w:pPr>
    </w:p>
    <w:p w14:paraId="694BE1EE" w14:textId="4CD88755" w:rsidR="0001465F" w:rsidRDefault="0001465F" w:rsidP="0001465F">
      <w:pPr>
        <w:ind w:left="2160" w:hanging="2160"/>
      </w:pPr>
      <w:r>
        <w:t>2017 – Present</w:t>
      </w:r>
      <w:r>
        <w:tab/>
        <w:t>Member, Association for the Social Science and Humanities in HIV (ASSHH) Program Committee</w:t>
      </w:r>
    </w:p>
    <w:p w14:paraId="62B705C5" w14:textId="77777777" w:rsidR="0001465F" w:rsidRDefault="0001465F" w:rsidP="00C95780">
      <w:pPr>
        <w:ind w:left="1440" w:hanging="1440"/>
      </w:pPr>
    </w:p>
    <w:p w14:paraId="2544096D" w14:textId="77777777" w:rsidR="00C95780" w:rsidRDefault="00C95780" w:rsidP="00C95780">
      <w:pPr>
        <w:ind w:left="1440" w:hanging="1440"/>
      </w:pPr>
      <w:r>
        <w:t>2016 – Present</w:t>
      </w:r>
      <w:r>
        <w:tab/>
      </w:r>
      <w:r>
        <w:tab/>
        <w:t xml:space="preserve">Loan Repayment Program Ambassador </w:t>
      </w:r>
    </w:p>
    <w:p w14:paraId="3E2A4EF9" w14:textId="77777777" w:rsidR="00C95780" w:rsidRDefault="00C95780" w:rsidP="00C95780">
      <w:pPr>
        <w:ind w:left="1440" w:hanging="1440"/>
      </w:pPr>
    </w:p>
    <w:p w14:paraId="2B29D77B" w14:textId="77777777" w:rsidR="00C95780" w:rsidRDefault="00C95780" w:rsidP="00C95780">
      <w:pPr>
        <w:ind w:left="1440" w:hanging="1440"/>
      </w:pPr>
    </w:p>
    <w:p w14:paraId="7F3C5C7A" w14:textId="31A29E9B" w:rsidR="00C95780" w:rsidRDefault="00C95780" w:rsidP="00C95780">
      <w:pPr>
        <w:ind w:left="1440" w:hanging="1440"/>
      </w:pPr>
      <w:r w:rsidRPr="00500FDA">
        <w:t>2013</w:t>
      </w:r>
      <w:r>
        <w:t xml:space="preserve"> – 2016</w:t>
      </w:r>
      <w:r>
        <w:tab/>
      </w:r>
      <w:r w:rsidRPr="00500FDA">
        <w:tab/>
      </w:r>
      <w:r w:rsidR="00F973DD">
        <w:t>Member</w:t>
      </w:r>
      <w:r w:rsidRPr="00500FDA">
        <w:t xml:space="preserve">, New York City HIV Planning Group: Policy and External </w:t>
      </w:r>
    </w:p>
    <w:p w14:paraId="49B4A982" w14:textId="77777777" w:rsidR="00C95780" w:rsidRPr="00500FDA" w:rsidRDefault="00C95780" w:rsidP="00C95780">
      <w:pPr>
        <w:ind w:left="1440" w:firstLine="720"/>
      </w:pPr>
      <w:r w:rsidRPr="00500FDA">
        <w:t>Relations Workgroup</w:t>
      </w:r>
    </w:p>
    <w:p w14:paraId="16E1EEDB" w14:textId="77777777" w:rsidR="00C95780" w:rsidRPr="00500FDA" w:rsidRDefault="00C95780" w:rsidP="001A55E5"/>
    <w:p w14:paraId="15D932A1" w14:textId="5D6526AB" w:rsidR="00C95780" w:rsidRPr="00500FDA" w:rsidRDefault="00C95780" w:rsidP="005A5BEF">
      <w:pPr>
        <w:ind w:left="2160" w:hanging="2160"/>
      </w:pPr>
      <w:r w:rsidRPr="00500FDA">
        <w:t>2012</w:t>
      </w:r>
      <w:r>
        <w:t xml:space="preserve"> –</w:t>
      </w:r>
      <w:r w:rsidRPr="00991326">
        <w:t xml:space="preserve"> </w:t>
      </w:r>
      <w:r w:rsidR="005A5BEF">
        <w:t>Present</w:t>
      </w:r>
      <w:r w:rsidR="005A5BEF">
        <w:tab/>
      </w:r>
      <w:r w:rsidR="00F973DD">
        <w:t>Co-Chair</w:t>
      </w:r>
      <w:r w:rsidRPr="00500FDA">
        <w:t xml:space="preserve">, Association for the Social Science and Humanities in HIV </w:t>
      </w:r>
      <w:r w:rsidR="00E15E71">
        <w:t>(ASSHH)</w:t>
      </w:r>
      <w:r w:rsidR="005A5BEF">
        <w:t xml:space="preserve"> </w:t>
      </w:r>
      <w:r w:rsidRPr="00500FDA">
        <w:t>Conference Young Scholars Organizing Committee</w:t>
      </w:r>
    </w:p>
    <w:p w14:paraId="48780ADA" w14:textId="77777777" w:rsidR="00C95780" w:rsidRPr="00500FDA" w:rsidRDefault="00C95780" w:rsidP="00C95780"/>
    <w:p w14:paraId="40452829" w14:textId="77777777" w:rsidR="00C95780" w:rsidRDefault="00C95780" w:rsidP="00C95780">
      <w:r>
        <w:t>2011 – Present</w:t>
      </w:r>
      <w:r>
        <w:tab/>
      </w:r>
      <w:r w:rsidRPr="00500FDA">
        <w:tab/>
        <w:t xml:space="preserve">HIV Section Reviewer and Panel Moderator, American Public Health </w:t>
      </w:r>
    </w:p>
    <w:p w14:paraId="3D851CFA" w14:textId="07CA43DB" w:rsidR="002803D9" w:rsidRDefault="00C95780" w:rsidP="008928CD">
      <w:pPr>
        <w:ind w:left="1440" w:firstLine="720"/>
      </w:pPr>
      <w:r>
        <w:t>Association</w:t>
      </w:r>
    </w:p>
    <w:p w14:paraId="537B5176" w14:textId="77777777" w:rsidR="008F4F2E" w:rsidRDefault="008F4F2E" w:rsidP="008928CD">
      <w:pPr>
        <w:ind w:left="1440" w:firstLine="720"/>
      </w:pPr>
    </w:p>
    <w:p w14:paraId="3CF1007F" w14:textId="77777777" w:rsidR="008F4F2E" w:rsidRPr="008928CD" w:rsidRDefault="008F4F2E" w:rsidP="008928CD">
      <w:pPr>
        <w:ind w:left="1440" w:firstLine="720"/>
      </w:pPr>
    </w:p>
    <w:p w14:paraId="35279FEF" w14:textId="77777777" w:rsidR="00C95780" w:rsidRPr="00500FDA" w:rsidRDefault="00C95780" w:rsidP="00C95780">
      <w:pPr>
        <w:rPr>
          <w:b/>
          <w:sz w:val="28"/>
          <w:szCs w:val="28"/>
          <w:lang w:eastAsia="x-none"/>
        </w:rPr>
      </w:pPr>
      <w:r w:rsidRPr="00500FDA">
        <w:rPr>
          <w:b/>
          <w:sz w:val="28"/>
          <w:szCs w:val="28"/>
          <w:u w:val="single"/>
        </w:rPr>
        <w:t>Departmental and University Committees</w:t>
      </w:r>
      <w:r w:rsidRPr="00500FDA">
        <w:rPr>
          <w:b/>
          <w:sz w:val="28"/>
          <w:szCs w:val="28"/>
          <w:u w:val="single"/>
        </w:rPr>
        <w:tab/>
      </w:r>
      <w:r w:rsidRPr="00500FDA">
        <w:rPr>
          <w:b/>
          <w:sz w:val="28"/>
          <w:szCs w:val="28"/>
          <w:u w:val="single"/>
        </w:rPr>
        <w:tab/>
      </w:r>
      <w:r w:rsidRPr="00500FDA">
        <w:rPr>
          <w:b/>
          <w:sz w:val="28"/>
          <w:szCs w:val="28"/>
          <w:u w:val="single"/>
        </w:rPr>
        <w:tab/>
      </w:r>
      <w:r w:rsidRPr="00500FDA">
        <w:rPr>
          <w:b/>
          <w:sz w:val="28"/>
          <w:szCs w:val="28"/>
          <w:u w:val="single"/>
        </w:rPr>
        <w:tab/>
      </w:r>
      <w:r w:rsidRPr="00500FDA">
        <w:rPr>
          <w:b/>
          <w:sz w:val="28"/>
          <w:szCs w:val="28"/>
          <w:u w:val="single"/>
        </w:rPr>
        <w:tab/>
      </w:r>
      <w:r w:rsidRPr="00500FDA">
        <w:rPr>
          <w:b/>
          <w:sz w:val="28"/>
          <w:szCs w:val="28"/>
          <w:u w:val="single"/>
        </w:rPr>
        <w:tab/>
      </w:r>
      <w:r w:rsidRPr="00500FDA">
        <w:rPr>
          <w:b/>
          <w:sz w:val="28"/>
          <w:szCs w:val="28"/>
          <w:u w:val="single"/>
        </w:rPr>
        <w:tab/>
      </w:r>
    </w:p>
    <w:p w14:paraId="4C2F6A71" w14:textId="77777777" w:rsidR="00C95780" w:rsidRPr="00500FDA" w:rsidRDefault="00C95780" w:rsidP="00C95780"/>
    <w:p w14:paraId="47A9D30C" w14:textId="05C7EB53" w:rsidR="00387FC9" w:rsidRDefault="00387FC9" w:rsidP="007A38DB">
      <w:pPr>
        <w:ind w:left="2160" w:hanging="2160"/>
      </w:pPr>
      <w:r>
        <w:t>2019 – Present</w:t>
      </w:r>
      <w:r>
        <w:tab/>
        <w:t>Member, MPH Curriculum Working Group, Department of Sociomedical Sciences, Columbia University Mailman School of Public Health</w:t>
      </w:r>
    </w:p>
    <w:p w14:paraId="5A365FE4" w14:textId="77777777" w:rsidR="00387FC9" w:rsidRDefault="00387FC9" w:rsidP="007A38DB">
      <w:pPr>
        <w:ind w:left="2160" w:hanging="2160"/>
      </w:pPr>
    </w:p>
    <w:p w14:paraId="25B083F1" w14:textId="5512A752" w:rsidR="007A38DB" w:rsidRDefault="007A38DB" w:rsidP="007A38DB">
      <w:pPr>
        <w:ind w:left="2160" w:hanging="2160"/>
      </w:pPr>
      <w:r>
        <w:t>2018</w:t>
      </w:r>
      <w:r w:rsidR="004A477B">
        <w:t xml:space="preserve"> - Present</w:t>
      </w:r>
      <w:r>
        <w:tab/>
        <w:t xml:space="preserve">Member, PhD Admissions Committee, Department of Sociomedical Sciences, Columbia University Mailman School of Public Health </w:t>
      </w:r>
    </w:p>
    <w:p w14:paraId="4B200018" w14:textId="77777777" w:rsidR="007A38DB" w:rsidRDefault="007A38DB" w:rsidP="00C95780">
      <w:pPr>
        <w:ind w:left="2160" w:hanging="2160"/>
      </w:pPr>
    </w:p>
    <w:p w14:paraId="53F99F3A" w14:textId="1791F28C" w:rsidR="007A38DB" w:rsidRDefault="007A38DB" w:rsidP="00C95780">
      <w:pPr>
        <w:ind w:left="2160" w:hanging="2160"/>
      </w:pPr>
      <w:r>
        <w:t>2018</w:t>
      </w:r>
      <w:r w:rsidR="004A477B">
        <w:t xml:space="preserve"> - </w:t>
      </w:r>
      <w:r w:rsidR="00387FC9">
        <w:t>2019</w:t>
      </w:r>
      <w:r>
        <w:tab/>
        <w:t>Member, Sociomedical Sciences 50</w:t>
      </w:r>
      <w:r w:rsidRPr="007A38DB">
        <w:rPr>
          <w:vertAlign w:val="superscript"/>
        </w:rPr>
        <w:t>th</w:t>
      </w:r>
      <w:r>
        <w:t xml:space="preserve"> Anniversary Celebration Planning Committee, Department of Sociomedical Sciences, Columbia University Mailman School of Public Health</w:t>
      </w:r>
    </w:p>
    <w:p w14:paraId="0F0E0E82" w14:textId="77777777" w:rsidR="007A38DB" w:rsidRDefault="007A38DB" w:rsidP="00C95780">
      <w:pPr>
        <w:ind w:left="2160" w:hanging="2160"/>
      </w:pPr>
    </w:p>
    <w:p w14:paraId="10E0D63E" w14:textId="760990F7" w:rsidR="006763C3" w:rsidRDefault="006763C3" w:rsidP="00C95780">
      <w:pPr>
        <w:ind w:left="2160" w:hanging="2160"/>
      </w:pPr>
      <w:r>
        <w:t>2018</w:t>
      </w:r>
      <w:r w:rsidR="004A477B">
        <w:t xml:space="preserve"> - Present</w:t>
      </w:r>
      <w:r>
        <w:tab/>
        <w:t>Presenter. Inter</w:t>
      </w:r>
      <w:r w:rsidR="00045F27">
        <w:t>-</w:t>
      </w:r>
      <w:r w:rsidR="00E5758A">
        <w:t>P</w:t>
      </w:r>
      <w:r>
        <w:t xml:space="preserve">rofessional Education (IPE) Day of Action. Columbia University Medical Center. </w:t>
      </w:r>
    </w:p>
    <w:p w14:paraId="1C87C093" w14:textId="77777777" w:rsidR="006763C3" w:rsidRDefault="006763C3" w:rsidP="00C95780">
      <w:pPr>
        <w:ind w:left="2160" w:hanging="2160"/>
      </w:pPr>
    </w:p>
    <w:p w14:paraId="521349FD" w14:textId="77777777" w:rsidR="00C95780" w:rsidRDefault="00C95780" w:rsidP="00C95780">
      <w:pPr>
        <w:ind w:left="2160" w:hanging="2160"/>
      </w:pPr>
      <w:r>
        <w:t>2017 - Present</w:t>
      </w:r>
      <w:r>
        <w:tab/>
        <w:t xml:space="preserve">Member, PhD Methods Exam Committee, Department of Sociomedical Sciences, Columbia University Mailman School of Public Health </w:t>
      </w:r>
    </w:p>
    <w:p w14:paraId="490A600D" w14:textId="77777777" w:rsidR="00C95780" w:rsidRDefault="00C95780" w:rsidP="00C95780">
      <w:pPr>
        <w:ind w:left="2160" w:hanging="2160"/>
      </w:pPr>
    </w:p>
    <w:p w14:paraId="2E13B734" w14:textId="77777777" w:rsidR="00C95780" w:rsidRDefault="00C95780" w:rsidP="00C95780">
      <w:pPr>
        <w:ind w:left="2160" w:hanging="2160"/>
      </w:pPr>
      <w:r>
        <w:t>2016 -</w:t>
      </w:r>
      <w:r w:rsidRPr="00EC66C2">
        <w:t xml:space="preserve"> </w:t>
      </w:r>
      <w:r>
        <w:t>Present</w:t>
      </w:r>
      <w:r>
        <w:tab/>
        <w:t>Member, MPH Admissions Committee, Department of Sociomedical Sciences, Columbia University Mailman School of Public Health</w:t>
      </w:r>
    </w:p>
    <w:p w14:paraId="45680F9F" w14:textId="77777777" w:rsidR="00C95780" w:rsidRDefault="00C95780" w:rsidP="00C95780">
      <w:pPr>
        <w:ind w:left="1440" w:hanging="1440"/>
      </w:pPr>
    </w:p>
    <w:p w14:paraId="442C1669" w14:textId="77777777" w:rsidR="00C95780" w:rsidRPr="00500FDA" w:rsidRDefault="00C95780" w:rsidP="00C95780">
      <w:pPr>
        <w:ind w:left="1440" w:hanging="1440"/>
      </w:pPr>
      <w:r w:rsidRPr="00500FDA">
        <w:t>2014</w:t>
      </w:r>
      <w:r>
        <w:t xml:space="preserve"> </w:t>
      </w:r>
      <w:r w:rsidRPr="00500FDA">
        <w:t>-</w:t>
      </w:r>
      <w:r>
        <w:t xml:space="preserve"> Present</w:t>
      </w:r>
      <w:r>
        <w:tab/>
      </w:r>
      <w:r>
        <w:tab/>
      </w:r>
      <w:r w:rsidRPr="00500FDA">
        <w:t>Fellow, Colu</w:t>
      </w:r>
      <w:r>
        <w:t>mbia Population Research Center.</w:t>
      </w:r>
      <w:r w:rsidRPr="00500FDA">
        <w:t xml:space="preserve"> Columbia University</w:t>
      </w:r>
    </w:p>
    <w:p w14:paraId="6A649734" w14:textId="77777777" w:rsidR="00C95780" w:rsidRPr="00500FDA" w:rsidRDefault="00C95780" w:rsidP="00C95780">
      <w:pPr>
        <w:ind w:left="1440" w:hanging="1440"/>
      </w:pPr>
    </w:p>
    <w:p w14:paraId="300996A9" w14:textId="77777777" w:rsidR="00C95780" w:rsidRDefault="00C95780" w:rsidP="00C95780">
      <w:pPr>
        <w:ind w:left="1440" w:hanging="1440"/>
      </w:pPr>
      <w:r w:rsidRPr="00500FDA">
        <w:t>2014</w:t>
      </w:r>
      <w:r>
        <w:t xml:space="preserve"> – 2016</w:t>
      </w:r>
      <w:r>
        <w:tab/>
      </w:r>
      <w:r>
        <w:tab/>
      </w:r>
      <w:r w:rsidRPr="00500FDA">
        <w:t xml:space="preserve">Member, Public Health Practice and Policy Core. HIV Center for Clinical </w:t>
      </w:r>
    </w:p>
    <w:p w14:paraId="7AE59307" w14:textId="77777777" w:rsidR="00C95780" w:rsidRDefault="00C95780" w:rsidP="00C95780">
      <w:pPr>
        <w:ind w:left="1440" w:firstLine="720"/>
      </w:pPr>
      <w:r w:rsidRPr="00500FDA">
        <w:t xml:space="preserve">and Behavioral Studies. New York State Psychiatric Institute and </w:t>
      </w:r>
    </w:p>
    <w:p w14:paraId="5446783D" w14:textId="77777777" w:rsidR="00C95780" w:rsidRDefault="00C95780" w:rsidP="00C95780">
      <w:pPr>
        <w:ind w:left="1440" w:firstLine="720"/>
      </w:pPr>
      <w:r w:rsidRPr="00500FDA">
        <w:t>Columbia University</w:t>
      </w:r>
    </w:p>
    <w:p w14:paraId="2E7FB060" w14:textId="77777777" w:rsidR="00C95780" w:rsidRPr="00500FDA" w:rsidRDefault="00C95780" w:rsidP="00C95780">
      <w:pPr>
        <w:ind w:left="1440" w:firstLine="720"/>
      </w:pPr>
    </w:p>
    <w:p w14:paraId="739E2225" w14:textId="77777777" w:rsidR="00C95780" w:rsidRDefault="00C95780" w:rsidP="00C95780">
      <w:pPr>
        <w:ind w:left="1440" w:hanging="1440"/>
      </w:pPr>
      <w:r w:rsidRPr="00500FDA">
        <w:t xml:space="preserve">2014 - </w:t>
      </w:r>
      <w:r>
        <w:t>2015</w:t>
      </w:r>
      <w:r w:rsidRPr="00500FDA">
        <w:t xml:space="preserve"> </w:t>
      </w:r>
      <w:r w:rsidRPr="00500FDA">
        <w:tab/>
      </w:r>
      <w:r>
        <w:tab/>
      </w:r>
      <w:r w:rsidRPr="00500FDA">
        <w:t xml:space="preserve">Chief Fellow, HIV Center for Clinical and Behavioral Studies. Columbia </w:t>
      </w:r>
    </w:p>
    <w:p w14:paraId="1490EC64" w14:textId="77777777" w:rsidR="00C95780" w:rsidRPr="00500FDA" w:rsidRDefault="00C95780" w:rsidP="00C95780">
      <w:pPr>
        <w:ind w:left="1440" w:firstLine="720"/>
      </w:pPr>
      <w:r w:rsidRPr="00500FDA">
        <w:t xml:space="preserve">University and New York State Psychiatric Institute </w:t>
      </w:r>
    </w:p>
    <w:p w14:paraId="16C9710D" w14:textId="77777777" w:rsidR="00C95780" w:rsidRPr="00500FDA" w:rsidRDefault="00C95780" w:rsidP="00C95780">
      <w:pPr>
        <w:ind w:left="1440" w:hanging="1440"/>
      </w:pPr>
    </w:p>
    <w:p w14:paraId="4902C674" w14:textId="77777777" w:rsidR="00C95780" w:rsidRDefault="00C95780" w:rsidP="00C95780">
      <w:pPr>
        <w:ind w:left="1440" w:hanging="1440"/>
      </w:pPr>
      <w:r w:rsidRPr="00500FDA">
        <w:t xml:space="preserve">2009 - 2011 </w:t>
      </w:r>
      <w:r w:rsidRPr="00500FDA">
        <w:tab/>
      </w:r>
      <w:r>
        <w:tab/>
      </w:r>
      <w:r w:rsidRPr="00500FDA">
        <w:t>Co-Chair, Health, Behavior and S</w:t>
      </w:r>
      <w:r>
        <w:t>ociety Department Student Group.</w:t>
      </w:r>
      <w:r w:rsidRPr="00500FDA">
        <w:t xml:space="preserve"> The </w:t>
      </w:r>
    </w:p>
    <w:p w14:paraId="0A843BF7" w14:textId="77777777" w:rsidR="00C95780" w:rsidRPr="00500FDA" w:rsidRDefault="00C95780" w:rsidP="00C95780">
      <w:pPr>
        <w:ind w:left="1440" w:firstLine="720"/>
      </w:pPr>
      <w:r w:rsidRPr="00500FDA">
        <w:t xml:space="preserve">Johns Hopkins Bloomberg School of Public Health. </w:t>
      </w:r>
      <w:r w:rsidRPr="00500FDA">
        <w:tab/>
      </w:r>
      <w:r w:rsidRPr="00500FDA">
        <w:tab/>
        <w:t xml:space="preserve">       </w:t>
      </w:r>
    </w:p>
    <w:p w14:paraId="0DFD34D2" w14:textId="77777777" w:rsidR="00C95780" w:rsidRPr="00500FDA" w:rsidRDefault="00C95780" w:rsidP="00C95780"/>
    <w:p w14:paraId="45E017B5" w14:textId="77777777" w:rsidR="00C95780" w:rsidRDefault="00C95780" w:rsidP="00C95780">
      <w:r w:rsidRPr="00500FDA">
        <w:t xml:space="preserve">2005 - 2006 </w:t>
      </w:r>
      <w:r w:rsidRPr="00500FDA">
        <w:tab/>
      </w:r>
      <w:r>
        <w:tab/>
      </w:r>
      <w:r w:rsidRPr="00500FDA">
        <w:t xml:space="preserve">Chair, International </w:t>
      </w:r>
      <w:r>
        <w:t>Health Department Student Group.</w:t>
      </w:r>
      <w:r w:rsidRPr="00500FDA">
        <w:t xml:space="preserve"> The Johns </w:t>
      </w:r>
    </w:p>
    <w:p w14:paraId="40FA562B" w14:textId="77777777" w:rsidR="00C95780" w:rsidRPr="00500FDA" w:rsidRDefault="00C95780" w:rsidP="00C95780">
      <w:pPr>
        <w:ind w:left="1440" w:firstLine="720"/>
      </w:pPr>
      <w:r w:rsidRPr="00500FDA">
        <w:t xml:space="preserve">Hopkins Bloomberg School of Public Health.                                                    </w:t>
      </w:r>
    </w:p>
    <w:p w14:paraId="5130ED73" w14:textId="77777777" w:rsidR="00357C50" w:rsidRDefault="00357C50" w:rsidP="00C95780">
      <w:pPr>
        <w:rPr>
          <w:b/>
          <w:sz w:val="28"/>
          <w:szCs w:val="28"/>
          <w:u w:val="single"/>
        </w:rPr>
      </w:pPr>
    </w:p>
    <w:p w14:paraId="4BB236D4" w14:textId="77777777" w:rsidR="00C95780" w:rsidRPr="00500FDA" w:rsidRDefault="00C95780" w:rsidP="00C95780">
      <w:pPr>
        <w:rPr>
          <w:b/>
          <w:sz w:val="28"/>
          <w:szCs w:val="28"/>
          <w:u w:val="single"/>
        </w:rPr>
      </w:pPr>
      <w:r w:rsidRPr="00500FDA">
        <w:rPr>
          <w:b/>
          <w:sz w:val="28"/>
          <w:szCs w:val="28"/>
          <w:u w:val="single"/>
        </w:rPr>
        <w:t>Fellowship and Grant Support</w:t>
      </w:r>
      <w:r w:rsidRPr="00500FDA">
        <w:rPr>
          <w:b/>
          <w:sz w:val="28"/>
          <w:szCs w:val="28"/>
          <w:u w:val="single"/>
        </w:rPr>
        <w:tab/>
      </w:r>
      <w:r w:rsidRPr="00500FDA">
        <w:rPr>
          <w:b/>
          <w:sz w:val="28"/>
          <w:szCs w:val="28"/>
          <w:u w:val="single"/>
        </w:rPr>
        <w:tab/>
      </w:r>
      <w:r w:rsidRPr="00500FDA">
        <w:rPr>
          <w:b/>
          <w:sz w:val="28"/>
          <w:szCs w:val="28"/>
          <w:u w:val="single"/>
        </w:rPr>
        <w:tab/>
      </w:r>
      <w:r w:rsidRPr="00500FDA">
        <w:rPr>
          <w:b/>
          <w:sz w:val="28"/>
          <w:szCs w:val="28"/>
          <w:u w:val="single"/>
        </w:rPr>
        <w:tab/>
      </w:r>
      <w:r w:rsidRPr="00500FDA">
        <w:rPr>
          <w:b/>
          <w:sz w:val="28"/>
          <w:szCs w:val="28"/>
          <w:u w:val="single"/>
        </w:rPr>
        <w:tab/>
      </w:r>
      <w:r w:rsidRPr="00500FDA">
        <w:rPr>
          <w:b/>
          <w:sz w:val="28"/>
          <w:szCs w:val="28"/>
          <w:u w:val="single"/>
        </w:rPr>
        <w:tab/>
      </w:r>
      <w:r w:rsidRPr="00500FDA">
        <w:rPr>
          <w:b/>
          <w:sz w:val="28"/>
          <w:szCs w:val="28"/>
          <w:u w:val="single"/>
        </w:rPr>
        <w:tab/>
      </w:r>
      <w:r w:rsidRPr="00500FDA">
        <w:rPr>
          <w:b/>
          <w:sz w:val="28"/>
          <w:szCs w:val="28"/>
          <w:u w:val="single"/>
        </w:rPr>
        <w:tab/>
      </w:r>
    </w:p>
    <w:p w14:paraId="0EEE318B" w14:textId="77777777" w:rsidR="00C95780" w:rsidRDefault="00C95780" w:rsidP="00C95780">
      <w:pPr>
        <w:jc w:val="both"/>
        <w:rPr>
          <w:b/>
          <w:u w:val="single"/>
        </w:rPr>
      </w:pPr>
    </w:p>
    <w:p w14:paraId="12ED7EF8" w14:textId="77777777" w:rsidR="003E6CD2" w:rsidRPr="00500FDA" w:rsidRDefault="003E6CD2" w:rsidP="00C95780">
      <w:pPr>
        <w:jc w:val="both"/>
        <w:rPr>
          <w:b/>
          <w:u w:val="single"/>
        </w:rPr>
      </w:pPr>
    </w:p>
    <w:p w14:paraId="62EF62C2" w14:textId="77777777" w:rsidR="00C95780" w:rsidRPr="007D021C" w:rsidRDefault="00C95780" w:rsidP="00C95780">
      <w:pPr>
        <w:jc w:val="center"/>
        <w:rPr>
          <w:b/>
          <w:bCs/>
          <w:sz w:val="26"/>
          <w:szCs w:val="26"/>
          <w:u w:val="single"/>
        </w:rPr>
      </w:pPr>
      <w:r w:rsidRPr="007D021C">
        <w:rPr>
          <w:b/>
          <w:bCs/>
          <w:sz w:val="26"/>
          <w:szCs w:val="26"/>
          <w:u w:val="single"/>
        </w:rPr>
        <w:t>Present Support</w:t>
      </w:r>
    </w:p>
    <w:p w14:paraId="14AC8E56" w14:textId="77777777" w:rsidR="00C95780" w:rsidRPr="00500FDA" w:rsidRDefault="00C95780" w:rsidP="00C95780">
      <w:pPr>
        <w:rPr>
          <w:bCs/>
        </w:rPr>
      </w:pPr>
    </w:p>
    <w:p w14:paraId="3ADD3543" w14:textId="60F083A8" w:rsidR="00C95780" w:rsidRPr="00500FDA" w:rsidRDefault="00C95780" w:rsidP="00C95780">
      <w:r w:rsidRPr="00500FDA">
        <w:t xml:space="preserve">K01DA039804A </w:t>
      </w:r>
      <w:r>
        <w:tab/>
      </w:r>
      <w:r>
        <w:tab/>
      </w:r>
      <w:r>
        <w:tab/>
      </w:r>
      <w:r>
        <w:tab/>
      </w:r>
      <w:r>
        <w:tab/>
      </w:r>
      <w:r>
        <w:tab/>
      </w:r>
      <w:r>
        <w:tab/>
      </w:r>
      <w:r>
        <w:tab/>
      </w:r>
      <w:r>
        <w:tab/>
      </w:r>
      <w:r w:rsidR="00F33B28">
        <w:t>7/</w:t>
      </w:r>
      <w:r>
        <w:t>2016-</w:t>
      </w:r>
      <w:r w:rsidR="00F33B28">
        <w:t>6/</w:t>
      </w:r>
      <w:r>
        <w:t>2021</w:t>
      </w:r>
    </w:p>
    <w:p w14:paraId="535111C6" w14:textId="77777777" w:rsidR="00C95780" w:rsidRPr="00500FDA" w:rsidRDefault="00C95780" w:rsidP="00C95780">
      <w:r w:rsidRPr="00500FDA">
        <w:t xml:space="preserve">“Assessing the impact of state-level policies on drug use and HIV risk for young men who have sex with men” </w:t>
      </w:r>
    </w:p>
    <w:p w14:paraId="6823A8E0" w14:textId="3FF0A60A" w:rsidR="00C95780" w:rsidRPr="00500FDA" w:rsidRDefault="00C95780" w:rsidP="00C95780">
      <w:r w:rsidRPr="00500FDA">
        <w:t>Role: P</w:t>
      </w:r>
      <w:r w:rsidR="00CE06C8">
        <w:t>rimary Investigator</w:t>
      </w:r>
    </w:p>
    <w:p w14:paraId="3D1B6BF7" w14:textId="388EFCD6" w:rsidR="00C73E19" w:rsidRDefault="00C95780" w:rsidP="00C95780">
      <w:r w:rsidRPr="00500FDA">
        <w:t>Total Direct Costs: $</w:t>
      </w:r>
      <w:r>
        <w:t>887,880</w:t>
      </w:r>
    </w:p>
    <w:p w14:paraId="5A9B3203" w14:textId="77777777" w:rsidR="00650FA4" w:rsidRDefault="00650FA4" w:rsidP="00C95780"/>
    <w:p w14:paraId="27180A16" w14:textId="3EF92878" w:rsidR="00545E63" w:rsidRDefault="00650FA4" w:rsidP="00C95780">
      <w:r>
        <w:t>R3</w:t>
      </w:r>
      <w:r w:rsidR="00D27BC2">
        <w:t>4</w:t>
      </w:r>
      <w:r>
        <w:t>MH116805</w:t>
      </w:r>
      <w:r>
        <w:tab/>
      </w:r>
      <w:r>
        <w:tab/>
      </w:r>
      <w:r>
        <w:tab/>
      </w:r>
      <w:r>
        <w:tab/>
      </w:r>
      <w:r>
        <w:tab/>
      </w:r>
      <w:r>
        <w:tab/>
      </w:r>
      <w:r>
        <w:tab/>
      </w:r>
      <w:r>
        <w:tab/>
        <w:t>9/2019-8/2022</w:t>
      </w:r>
    </w:p>
    <w:p w14:paraId="370C0A8F" w14:textId="4CB2E913" w:rsidR="00F33B28" w:rsidRPr="0078298F" w:rsidRDefault="00F33B28" w:rsidP="00F33B28">
      <w:r w:rsidRPr="000F60C8">
        <w:t>Title: “</w:t>
      </w:r>
      <w:r w:rsidR="00492148">
        <w:t>iTransition: Developing and Pilot Testing a Multilevel Technology-based</w:t>
      </w:r>
      <w:r w:rsidR="009D1EFD">
        <w:t xml:space="preserve"> Intervention to Support Healthcare Transition for Youth Living with HIV from Adolescent to Adult care</w:t>
      </w:r>
      <w:r w:rsidRPr="0078298F">
        <w:t xml:space="preserve">.”  </w:t>
      </w:r>
    </w:p>
    <w:p w14:paraId="63FDDD33" w14:textId="77777777" w:rsidR="00F33B28" w:rsidRPr="0078298F" w:rsidRDefault="00F33B28" w:rsidP="00F33B28">
      <w:r w:rsidRPr="0078298F">
        <w:t>PI: Tanner and Hussen</w:t>
      </w:r>
    </w:p>
    <w:p w14:paraId="1D1BD1C9" w14:textId="06A461C9" w:rsidR="00F33B28" w:rsidRDefault="00F33B28" w:rsidP="00F33B28">
      <w:r w:rsidRPr="0078298F">
        <w:t>Role: Co</w:t>
      </w:r>
      <w:r>
        <w:t>nsultant</w:t>
      </w:r>
    </w:p>
    <w:p w14:paraId="6B48145D" w14:textId="5C94A218" w:rsidR="009D1EFD" w:rsidRPr="0078298F" w:rsidRDefault="009D1EFD" w:rsidP="00F33B28">
      <w:r>
        <w:t>Total Direct Costs</w:t>
      </w:r>
      <w:r w:rsidRPr="00204A5C">
        <w:t xml:space="preserve">: </w:t>
      </w:r>
      <w:r w:rsidR="00204A5C" w:rsidRPr="00204A5C">
        <w:t>$</w:t>
      </w:r>
      <w:r w:rsidR="00F67B5C">
        <w:t>450,000</w:t>
      </w:r>
    </w:p>
    <w:p w14:paraId="540A412A" w14:textId="77777777" w:rsidR="00BE6D6F" w:rsidRDefault="00BE6D6F" w:rsidP="00C95780"/>
    <w:p w14:paraId="7E5DB5EC" w14:textId="654DD81C" w:rsidR="00BE6D6F" w:rsidRDefault="00D27BC2" w:rsidP="00BE6D6F">
      <w:r>
        <w:t>P30MH042410</w:t>
      </w:r>
      <w:r w:rsidR="00852CD6">
        <w:t xml:space="preserve"> 31S1</w:t>
      </w:r>
      <w:r w:rsidR="001A3BB1">
        <w:tab/>
      </w:r>
      <w:r w:rsidR="001A3BB1">
        <w:tab/>
      </w:r>
      <w:r w:rsidR="001A3BB1">
        <w:tab/>
      </w:r>
      <w:r w:rsidR="001A3BB1">
        <w:tab/>
      </w:r>
      <w:r w:rsidR="001A3BB1">
        <w:tab/>
      </w:r>
      <w:r w:rsidR="001A3BB1">
        <w:tab/>
      </w:r>
      <w:r w:rsidR="001A3BB1">
        <w:tab/>
      </w:r>
      <w:r w:rsidR="001A3BB1">
        <w:tab/>
      </w:r>
      <w:r w:rsidR="001A3BB1">
        <w:tab/>
        <w:t>9/2019-8/2020</w:t>
      </w:r>
      <w:r w:rsidR="001A3BB1">
        <w:tab/>
      </w:r>
    </w:p>
    <w:p w14:paraId="2252D850" w14:textId="794E3CCC" w:rsidR="00BE6D6F" w:rsidRDefault="00BE6D6F" w:rsidP="00BE6D6F">
      <w:r w:rsidRPr="00BE6D6F">
        <w:rPr>
          <w:u w:val="single"/>
        </w:rPr>
        <w:t>Administrative Supplement:</w:t>
      </w:r>
      <w:r>
        <w:t xml:space="preserve"> Engaging HIV-positive youth in care with the support of Ryan White Part A. </w:t>
      </w:r>
      <w:r w:rsidRPr="00BE6D6F">
        <w:rPr>
          <w:u w:val="single"/>
        </w:rPr>
        <w:t>Parent Grant:</w:t>
      </w:r>
      <w:r>
        <w:t xml:space="preserve"> HIV Center for Clinical and Behavioral Studies </w:t>
      </w:r>
    </w:p>
    <w:p w14:paraId="5F41343A" w14:textId="77777777" w:rsidR="00BE6D6F" w:rsidRDefault="00BE6D6F" w:rsidP="00BE6D6F">
      <w:r>
        <w:t>PI: Matthew Feldman</w:t>
      </w:r>
    </w:p>
    <w:p w14:paraId="637D73A1" w14:textId="497F5B77" w:rsidR="00BE6D6F" w:rsidRDefault="00BE6D6F" w:rsidP="00BE6D6F">
      <w:r>
        <w:t>Role: Co-Investigator</w:t>
      </w:r>
    </w:p>
    <w:p w14:paraId="7B9E7137" w14:textId="73DDB3C0" w:rsidR="007D60BD" w:rsidRDefault="00BE6D6F" w:rsidP="00AF3C61">
      <w:r>
        <w:t>Total Direct Costs: $100,000</w:t>
      </w:r>
    </w:p>
    <w:p w14:paraId="47D58F65" w14:textId="0AB3440B" w:rsidR="00AF3C61" w:rsidRPr="006313C1" w:rsidRDefault="00AF3C61" w:rsidP="00BC4053">
      <w:pPr>
        <w:ind w:right="-90"/>
      </w:pPr>
      <w:r w:rsidRPr="006313C1">
        <w:t>U01 AI103397</w:t>
      </w:r>
      <w:r w:rsidRPr="006313C1">
        <w:tab/>
      </w:r>
      <w:r w:rsidRPr="006313C1">
        <w:tab/>
      </w:r>
      <w:r w:rsidRPr="006313C1">
        <w:tab/>
      </w:r>
      <w:r w:rsidRPr="006313C1">
        <w:tab/>
      </w:r>
      <w:r w:rsidRPr="006313C1">
        <w:tab/>
      </w:r>
      <w:r w:rsidRPr="006313C1">
        <w:tab/>
      </w:r>
      <w:r w:rsidRPr="006313C1">
        <w:tab/>
      </w:r>
      <w:r w:rsidRPr="006313C1">
        <w:tab/>
      </w:r>
      <w:r w:rsidR="00BC4053">
        <w:t xml:space="preserve">           6/</w:t>
      </w:r>
      <w:r w:rsidRPr="006313C1">
        <w:t>2016-</w:t>
      </w:r>
      <w:r w:rsidR="00BC4053">
        <w:t>12/</w:t>
      </w:r>
      <w:r w:rsidRPr="006313C1">
        <w:t>201</w:t>
      </w:r>
      <w:r w:rsidR="00D92D5A">
        <w:t>9</w:t>
      </w:r>
    </w:p>
    <w:p w14:paraId="66EAF3A6" w14:textId="680B41CC" w:rsidR="00AF3C61" w:rsidRPr="006313C1" w:rsidRDefault="00AF3C61" w:rsidP="00AF3C61">
      <w:r w:rsidRPr="006313C1">
        <w:t>“</w:t>
      </w:r>
      <w:r w:rsidRPr="006313C1">
        <w:rPr>
          <w:szCs w:val="22"/>
        </w:rPr>
        <w:t>Women’s attitudes towards and willingness t</w:t>
      </w:r>
      <w:r>
        <w:rPr>
          <w:szCs w:val="22"/>
        </w:rPr>
        <w:t>o accept injectable HIV therapy</w:t>
      </w:r>
      <w:r w:rsidRPr="006313C1">
        <w:t>” Women’s Interagency HIV Study</w:t>
      </w:r>
      <w:r w:rsidR="00CB5265">
        <w:t xml:space="preserve"> (WIHS)</w:t>
      </w:r>
      <w:r w:rsidRPr="006313C1">
        <w:t>. PI: Lisa Metsch, Margaret Fischl</w:t>
      </w:r>
    </w:p>
    <w:p w14:paraId="5E921EF7" w14:textId="77777777" w:rsidR="00AF3C61" w:rsidRPr="006313C1" w:rsidRDefault="00AF3C61" w:rsidP="00AF3C61">
      <w:r w:rsidRPr="006313C1">
        <w:t xml:space="preserve">Role: </w:t>
      </w:r>
      <w:r>
        <w:t>PI of sub-award</w:t>
      </w:r>
    </w:p>
    <w:p w14:paraId="4D6C82B9" w14:textId="61869445" w:rsidR="007773DC" w:rsidRDefault="00AF3C61" w:rsidP="00AF3C61">
      <w:r w:rsidRPr="006313C1">
        <w:t>Total Direct Costs:</w:t>
      </w:r>
      <w:r w:rsidR="00E100A4">
        <w:t xml:space="preserve"> $8</w:t>
      </w:r>
      <w:r>
        <w:t>8,740</w:t>
      </w:r>
    </w:p>
    <w:p w14:paraId="7F2136AD" w14:textId="77777777" w:rsidR="00C95780" w:rsidRDefault="00C95780" w:rsidP="00C95780">
      <w:pPr>
        <w:rPr>
          <w:rFonts w:cs="Arial"/>
          <w:szCs w:val="22"/>
        </w:rPr>
      </w:pPr>
    </w:p>
    <w:p w14:paraId="383B79BE" w14:textId="5AB2D24D" w:rsidR="00C95780" w:rsidRPr="00313F52" w:rsidRDefault="00C95780" w:rsidP="00C95780">
      <w:r w:rsidRPr="00313F52">
        <w:t xml:space="preserve">Deans Pilot Awards Mailman School of </w:t>
      </w:r>
      <w:r w:rsidR="00C81815">
        <w:t>Public Health</w:t>
      </w:r>
      <w:r w:rsidR="00C81815">
        <w:tab/>
      </w:r>
      <w:r w:rsidR="00C81815">
        <w:tab/>
      </w:r>
      <w:r w:rsidR="00C81815">
        <w:tab/>
      </w:r>
      <w:r w:rsidR="00E063C9">
        <w:t xml:space="preserve">          1/</w:t>
      </w:r>
      <w:r w:rsidR="00C81815">
        <w:t>2017-</w:t>
      </w:r>
      <w:r w:rsidR="00E063C9">
        <w:t>12/</w:t>
      </w:r>
      <w:r w:rsidR="00C81815">
        <w:t>2019</w:t>
      </w:r>
    </w:p>
    <w:p w14:paraId="5CBA4144" w14:textId="2F662A26" w:rsidR="00C95780" w:rsidRPr="00313F52" w:rsidRDefault="00A31444" w:rsidP="00C95780">
      <w:r>
        <w:rPr>
          <w:iCs/>
        </w:rPr>
        <w:t xml:space="preserve">Developing the </w:t>
      </w:r>
      <w:r w:rsidR="00C95780" w:rsidRPr="00313F52">
        <w:rPr>
          <w:iCs/>
        </w:rPr>
        <w:t>Columbia Center for Marijuana, Opioid and Drug Use related-harm Studies (CC-MODUS)</w:t>
      </w:r>
      <w:r w:rsidR="004147AE">
        <w:rPr>
          <w:iCs/>
        </w:rPr>
        <w:t>.</w:t>
      </w:r>
      <w:r w:rsidR="00C95780" w:rsidRPr="00313F52">
        <w:t xml:space="preserve"> PI: Silvia Martins</w:t>
      </w:r>
    </w:p>
    <w:p w14:paraId="7066C656" w14:textId="77777777" w:rsidR="00C95780" w:rsidRPr="00313F52" w:rsidRDefault="00C95780" w:rsidP="00C95780">
      <w:r w:rsidRPr="00313F52">
        <w:t>Role: Co-Investigator</w:t>
      </w:r>
    </w:p>
    <w:p w14:paraId="31D3BC04" w14:textId="77777777" w:rsidR="00C95780" w:rsidRDefault="00C95780" w:rsidP="00C95780">
      <w:pPr>
        <w:rPr>
          <w:rFonts w:cs="Arial"/>
          <w:szCs w:val="22"/>
        </w:rPr>
      </w:pPr>
      <w:r w:rsidRPr="00313F52">
        <w:t>Total Direct</w:t>
      </w:r>
      <w:r>
        <w:rPr>
          <w:rFonts w:cs="Arial"/>
          <w:szCs w:val="22"/>
        </w:rPr>
        <w:t xml:space="preserve"> Cost: $75,000</w:t>
      </w:r>
    </w:p>
    <w:p w14:paraId="462C8636" w14:textId="77777777" w:rsidR="005526F4" w:rsidRDefault="005526F4" w:rsidP="00C95780"/>
    <w:p w14:paraId="36C6738E" w14:textId="25708918" w:rsidR="00DE73DC" w:rsidRDefault="00DE73DC" w:rsidP="00C95780">
      <w:r w:rsidRPr="00500FDA">
        <w:t>HIV Center for Clinical and Behavioral Studies</w:t>
      </w:r>
      <w:r>
        <w:tab/>
      </w:r>
      <w:r>
        <w:tab/>
      </w:r>
      <w:r>
        <w:tab/>
      </w:r>
      <w:r>
        <w:tab/>
      </w:r>
      <w:r>
        <w:tab/>
      </w:r>
      <w:r w:rsidR="00E063C9">
        <w:t>6/</w:t>
      </w:r>
      <w:r>
        <w:t>2018-</w:t>
      </w:r>
      <w:r w:rsidR="00E063C9">
        <w:t>5/</w:t>
      </w:r>
      <w:r>
        <w:t>20</w:t>
      </w:r>
      <w:r w:rsidR="003B6486">
        <w:t>2</w:t>
      </w:r>
      <w:r>
        <w:t>3</w:t>
      </w:r>
    </w:p>
    <w:p w14:paraId="4E809004" w14:textId="31BDA843" w:rsidR="00DE73DC" w:rsidRDefault="00DE73DC" w:rsidP="00C95780">
      <w:r>
        <w:t>“HIV Center Implementation Science and Health Outcomes (ISHO) Core” PI: Robert Remien</w:t>
      </w:r>
    </w:p>
    <w:p w14:paraId="7CDC7D3E" w14:textId="53ECEC2E" w:rsidR="00DE73DC" w:rsidRPr="00CC3B32" w:rsidRDefault="00DE73DC" w:rsidP="00C95780">
      <w:pPr>
        <w:rPr>
          <w:rFonts w:cs="Arial"/>
          <w:szCs w:val="22"/>
        </w:rPr>
      </w:pPr>
      <w:r>
        <w:t>Role: Core Member</w:t>
      </w:r>
    </w:p>
    <w:p w14:paraId="22955840" w14:textId="77777777" w:rsidR="006B2C3F" w:rsidRDefault="006B2C3F" w:rsidP="002C073B">
      <w:pPr>
        <w:rPr>
          <w:b/>
          <w:bCs/>
          <w:sz w:val="26"/>
          <w:szCs w:val="26"/>
          <w:u w:val="single"/>
        </w:rPr>
      </w:pPr>
    </w:p>
    <w:p w14:paraId="4BD4D841" w14:textId="77777777" w:rsidR="006A2074" w:rsidRDefault="006A2074" w:rsidP="002C073B">
      <w:pPr>
        <w:rPr>
          <w:b/>
          <w:bCs/>
          <w:sz w:val="26"/>
          <w:szCs w:val="26"/>
          <w:u w:val="single"/>
        </w:rPr>
      </w:pPr>
    </w:p>
    <w:p w14:paraId="4D304ADF" w14:textId="77777777" w:rsidR="00C95780" w:rsidRPr="007D021C" w:rsidRDefault="00C95780" w:rsidP="00C95780">
      <w:pPr>
        <w:jc w:val="center"/>
        <w:rPr>
          <w:b/>
          <w:bCs/>
          <w:sz w:val="26"/>
          <w:szCs w:val="26"/>
          <w:u w:val="single"/>
        </w:rPr>
      </w:pPr>
      <w:r w:rsidRPr="007D021C">
        <w:rPr>
          <w:b/>
          <w:bCs/>
          <w:sz w:val="26"/>
          <w:szCs w:val="26"/>
          <w:u w:val="single"/>
        </w:rPr>
        <w:t>Past Support</w:t>
      </w:r>
    </w:p>
    <w:p w14:paraId="56674100" w14:textId="77777777" w:rsidR="006B2C3F" w:rsidRDefault="006B2C3F" w:rsidP="00DA4F8A"/>
    <w:p w14:paraId="7909CBEA" w14:textId="77777777" w:rsidR="00E063C9" w:rsidRPr="00545E63" w:rsidRDefault="00E063C9" w:rsidP="00E063C9">
      <w:r w:rsidRPr="00545E63">
        <w:t>3R01DA037866-05S2</w:t>
      </w:r>
      <w:r>
        <w:tab/>
      </w:r>
      <w:r>
        <w:tab/>
      </w:r>
      <w:r>
        <w:tab/>
      </w:r>
      <w:r>
        <w:tab/>
      </w:r>
      <w:r>
        <w:tab/>
      </w:r>
      <w:r>
        <w:tab/>
      </w:r>
      <w:r>
        <w:tab/>
      </w:r>
      <w:r>
        <w:tab/>
        <w:t>9/2018-8/2019</w:t>
      </w:r>
    </w:p>
    <w:p w14:paraId="07E0B8E9" w14:textId="77777777" w:rsidR="00E063C9" w:rsidRPr="00545E63" w:rsidRDefault="00E063C9" w:rsidP="00E063C9">
      <w:r w:rsidRPr="00F7081A">
        <w:rPr>
          <w:u w:val="single"/>
        </w:rPr>
        <w:t>Administrative supplement</w:t>
      </w:r>
      <w:r>
        <w:t>:</w:t>
      </w:r>
      <w:r w:rsidRPr="00545E63">
        <w:t xml:space="preserve"> “State medical and recreational marijuana laws and substance use outcomes for LGB individuals.” </w:t>
      </w:r>
      <w:r w:rsidRPr="00F7081A">
        <w:rPr>
          <w:u w:val="single"/>
        </w:rPr>
        <w:t>Parent R01:</w:t>
      </w:r>
      <w:r w:rsidRPr="00545E63">
        <w:t xml:space="preserve"> “State medical marijuana laws and NSDUH marijuana use</w:t>
      </w:r>
      <w:r>
        <w:t xml:space="preserve"> and consequences since 2004,” </w:t>
      </w:r>
      <w:r w:rsidRPr="00545E63">
        <w:t>PI: Silvia Martins</w:t>
      </w:r>
    </w:p>
    <w:p w14:paraId="53228182" w14:textId="77777777" w:rsidR="00E063C9" w:rsidRPr="00545E63" w:rsidRDefault="00E063C9" w:rsidP="00E063C9">
      <w:r w:rsidRPr="00545E63">
        <w:t>Role: Co-Investigator</w:t>
      </w:r>
    </w:p>
    <w:p w14:paraId="6DCF4146" w14:textId="77777777" w:rsidR="00E063C9" w:rsidRPr="00545E63" w:rsidRDefault="00E063C9" w:rsidP="00E063C9">
      <w:r w:rsidRPr="00545E63">
        <w:t>Total Costs: $100,001</w:t>
      </w:r>
    </w:p>
    <w:p w14:paraId="508AD492" w14:textId="77777777" w:rsidR="00E063C9" w:rsidRDefault="00E063C9" w:rsidP="002A1AF6"/>
    <w:p w14:paraId="77AEA041" w14:textId="51BCBC26" w:rsidR="002A1AF6" w:rsidRPr="00344DF1" w:rsidRDefault="002A1AF6" w:rsidP="002A1AF6">
      <w:r w:rsidRPr="00344DF1">
        <w:t>R25DA031608-01</w:t>
      </w:r>
      <w:r w:rsidRPr="00344DF1">
        <w:tab/>
      </w:r>
      <w:r w:rsidRPr="00344DF1">
        <w:tab/>
      </w:r>
      <w:r w:rsidRPr="00344DF1">
        <w:tab/>
      </w:r>
      <w:r w:rsidRPr="00344DF1">
        <w:tab/>
      </w:r>
      <w:r w:rsidRPr="00344DF1">
        <w:tab/>
      </w:r>
      <w:r w:rsidRPr="00344DF1">
        <w:tab/>
      </w:r>
      <w:r w:rsidRPr="00344DF1">
        <w:tab/>
      </w:r>
      <w:r w:rsidRPr="00344DF1">
        <w:tab/>
        <w:t xml:space="preserve">            </w:t>
      </w:r>
      <w:r>
        <w:t>9/</w:t>
      </w:r>
      <w:r w:rsidRPr="00344DF1">
        <w:t>2017-</w:t>
      </w:r>
      <w:r>
        <w:t>8/</w:t>
      </w:r>
      <w:r w:rsidRPr="00344DF1">
        <w:t>2019</w:t>
      </w:r>
    </w:p>
    <w:p w14:paraId="0146E4DD" w14:textId="77777777" w:rsidR="002A1AF6" w:rsidRPr="00344DF1" w:rsidRDefault="002A1AF6" w:rsidP="002A1AF6">
      <w:pPr>
        <w:jc w:val="both"/>
      </w:pPr>
      <w:r w:rsidRPr="00344DF1">
        <w:t xml:space="preserve">“The labeling of young Black </w:t>
      </w:r>
      <w:r>
        <w:t>MSM</w:t>
      </w:r>
      <w:r w:rsidRPr="00344DF1">
        <w:t xml:space="preserve"> (YBMSM) as a ‘high risk’ group in HIV prevention research: implications for their relationships with family, friends, community members</w:t>
      </w:r>
      <w:r>
        <w:t xml:space="preserve">.” </w:t>
      </w:r>
      <w:r w:rsidRPr="00344DF1">
        <w:t>Fordham University HIV and Drug Abuse Prevention Research Ethics Training Institute</w:t>
      </w:r>
      <w:r>
        <w:t xml:space="preserve"> (RETI)</w:t>
      </w:r>
      <w:r w:rsidRPr="00344DF1">
        <w:t>.</w:t>
      </w:r>
    </w:p>
    <w:p w14:paraId="17C6A085" w14:textId="77777777" w:rsidR="002A1AF6" w:rsidRPr="00344DF1" w:rsidRDefault="002A1AF6" w:rsidP="002A1AF6">
      <w:r w:rsidRPr="00344DF1">
        <w:t xml:space="preserve">Role: </w:t>
      </w:r>
      <w:r>
        <w:t>PI of sub-award</w:t>
      </w:r>
    </w:p>
    <w:p w14:paraId="0CA673EE" w14:textId="7D69C122" w:rsidR="002A1AF6" w:rsidRDefault="002A1AF6" w:rsidP="00DA4F8A">
      <w:r w:rsidRPr="00344DF1">
        <w:t>Total Direct Costs: $</w:t>
      </w:r>
      <w:r>
        <w:t>19,979</w:t>
      </w:r>
    </w:p>
    <w:p w14:paraId="466A50E8" w14:textId="77777777" w:rsidR="002A1AF6" w:rsidRDefault="002A1AF6" w:rsidP="00DA4F8A"/>
    <w:p w14:paraId="2E38D63E" w14:textId="77777777" w:rsidR="001E54D3" w:rsidRPr="00B37241" w:rsidRDefault="001E54D3" w:rsidP="001E54D3">
      <w:r w:rsidRPr="00B37241">
        <w:t>Columbia University Junior Faculty Diversity Grants Program</w:t>
      </w:r>
      <w:r w:rsidRPr="00B37241">
        <w:tab/>
      </w:r>
      <w:r w:rsidRPr="00B37241">
        <w:tab/>
      </w:r>
      <w:r w:rsidRPr="00B37241">
        <w:tab/>
      </w:r>
      <w:r>
        <w:t>6/</w:t>
      </w:r>
      <w:r w:rsidRPr="00B37241">
        <w:t>2018-</w:t>
      </w:r>
      <w:r>
        <w:t>5/</w:t>
      </w:r>
      <w:r w:rsidRPr="00B37241">
        <w:t>2019</w:t>
      </w:r>
    </w:p>
    <w:p w14:paraId="557FC6DD" w14:textId="77777777" w:rsidR="001E54D3" w:rsidRPr="00B37241" w:rsidRDefault="001E54D3" w:rsidP="001E54D3">
      <w:r>
        <w:t>“The Structure of H</w:t>
      </w:r>
      <w:r w:rsidRPr="00B37241">
        <w:t xml:space="preserve">ealth disparities: Examining the pathways through which city- and state-level policies impact HIV-related risk behaviors for </w:t>
      </w:r>
      <w:r>
        <w:t xml:space="preserve">racial and </w:t>
      </w:r>
      <w:r w:rsidRPr="00B37241">
        <w:t>sexual</w:t>
      </w:r>
      <w:r>
        <w:t>/gender</w:t>
      </w:r>
      <w:r w:rsidRPr="00B37241">
        <w:t xml:space="preserve"> </w:t>
      </w:r>
      <w:r>
        <w:t>minority youth in the United</w:t>
      </w:r>
      <w:r w:rsidRPr="00B37241">
        <w:t xml:space="preserve"> States.” </w:t>
      </w:r>
      <w:r>
        <w:t>CUMC Grants Program for Junior Faculty Who Contribute to the Diversity G</w:t>
      </w:r>
      <w:r w:rsidRPr="00B37241">
        <w:t>oal of the University.</w:t>
      </w:r>
    </w:p>
    <w:p w14:paraId="21FCEAEC" w14:textId="77777777" w:rsidR="001E54D3" w:rsidRPr="00B37241" w:rsidRDefault="001E54D3" w:rsidP="001E54D3">
      <w:r w:rsidRPr="00B37241">
        <w:t xml:space="preserve">Role: </w:t>
      </w:r>
      <w:r w:rsidRPr="00500FDA">
        <w:t>P</w:t>
      </w:r>
      <w:r>
        <w:t>rimary Investigator</w:t>
      </w:r>
    </w:p>
    <w:p w14:paraId="7ECD2304" w14:textId="77777777" w:rsidR="001E54D3" w:rsidRPr="00B37241" w:rsidRDefault="001E54D3" w:rsidP="001E54D3">
      <w:r w:rsidRPr="00B37241">
        <w:t>Total Direct Costs: $25,000</w:t>
      </w:r>
    </w:p>
    <w:p w14:paraId="1D3FA8BB" w14:textId="77777777" w:rsidR="001E54D3" w:rsidRDefault="001E54D3" w:rsidP="00DA4F8A"/>
    <w:p w14:paraId="0D79733D" w14:textId="0E242F85" w:rsidR="00DA4F8A" w:rsidRPr="00500FDA" w:rsidRDefault="00DA4F8A" w:rsidP="00DA4F8A">
      <w:r w:rsidRPr="00500FDA">
        <w:t>U01HD040533</w:t>
      </w:r>
      <w:r w:rsidRPr="00500FDA">
        <w:tab/>
      </w:r>
      <w:r w:rsidRPr="00500FDA">
        <w:tab/>
      </w:r>
      <w:r w:rsidRPr="00500FDA">
        <w:tab/>
        <w:t xml:space="preserve"> </w:t>
      </w:r>
      <w:r w:rsidRPr="00500FDA">
        <w:tab/>
      </w:r>
      <w:r w:rsidRPr="00500FDA">
        <w:tab/>
      </w:r>
      <w:r w:rsidRPr="00500FDA">
        <w:tab/>
      </w:r>
      <w:r w:rsidRPr="00500FDA">
        <w:tab/>
      </w:r>
      <w:r w:rsidRPr="00500FDA">
        <w:tab/>
      </w:r>
      <w:r w:rsidRPr="00500FDA">
        <w:tab/>
        <w:t xml:space="preserve">      2014-2017</w:t>
      </w:r>
    </w:p>
    <w:p w14:paraId="0746B2CC" w14:textId="77777777" w:rsidR="00DA4F8A" w:rsidRPr="00500FDA" w:rsidRDefault="00DA4F8A" w:rsidP="00DA4F8A">
      <w:pPr>
        <w:rPr>
          <w:rFonts w:eastAsia="Calibri"/>
        </w:rPr>
      </w:pPr>
      <w:r w:rsidRPr="00500FDA">
        <w:rPr>
          <w:bCs/>
        </w:rPr>
        <w:t>“</w:t>
      </w:r>
      <w:r w:rsidRPr="00500FDA">
        <w:rPr>
          <w:rFonts w:eastAsia="Calibri"/>
        </w:rPr>
        <w:t>CATCH: Comprehensive Assessment of Transition and Coordination for HIV-Positive Youth as they Move from Adolescent to Adult Care.” Adolescent Trials Network. PI: Amanda Tanner</w:t>
      </w:r>
    </w:p>
    <w:p w14:paraId="3E45E219" w14:textId="77777777" w:rsidR="00DA4F8A" w:rsidRPr="00500FDA" w:rsidRDefault="00DA4F8A" w:rsidP="00DA4F8A">
      <w:r w:rsidRPr="00500FDA">
        <w:rPr>
          <w:rFonts w:eastAsia="Calibri"/>
        </w:rPr>
        <w:t xml:space="preserve">Role: </w:t>
      </w:r>
      <w:r w:rsidRPr="00500FDA">
        <w:t>Co-Investigator</w:t>
      </w:r>
      <w:r w:rsidRPr="00500FDA">
        <w:tab/>
      </w:r>
    </w:p>
    <w:p w14:paraId="2AB146F1" w14:textId="1B45D2B9" w:rsidR="00722C87" w:rsidRPr="00500FDA" w:rsidRDefault="00DA4F8A" w:rsidP="00DA4F8A">
      <w:r w:rsidRPr="00500FDA">
        <w:t>Total Direct Costs: $249,186</w:t>
      </w:r>
    </w:p>
    <w:p w14:paraId="196DCCB1" w14:textId="77777777" w:rsidR="00B03F7A" w:rsidRPr="00500FDA" w:rsidRDefault="00B03F7A" w:rsidP="00B03F7A">
      <w:pPr>
        <w:ind w:left="1440" w:hanging="1440"/>
        <w:rPr>
          <w:bCs/>
        </w:rPr>
      </w:pPr>
      <w:r>
        <w:t>L60MD009069 (</w:t>
      </w:r>
      <w:r w:rsidRPr="00500FDA">
        <w:t>NIH Loan Repayment Program</w:t>
      </w:r>
      <w:r>
        <w:t>)</w:t>
      </w:r>
      <w:r>
        <w:tab/>
      </w:r>
      <w:r>
        <w:tab/>
      </w:r>
      <w:r>
        <w:tab/>
      </w:r>
      <w:r>
        <w:tab/>
      </w:r>
      <w:r>
        <w:tab/>
        <w:t xml:space="preserve">      2014-2017</w:t>
      </w:r>
    </w:p>
    <w:p w14:paraId="24526AFC" w14:textId="52E6A526" w:rsidR="00B03F7A" w:rsidRPr="00500FDA" w:rsidRDefault="00B03F7A" w:rsidP="00B03F7A">
      <w:r w:rsidRPr="00500FDA">
        <w:t xml:space="preserve">“Biomedical HIV Prevention for Black </w:t>
      </w:r>
      <w:r w:rsidR="00B15C4F">
        <w:t>MSM</w:t>
      </w:r>
      <w:r w:rsidRPr="00500FDA">
        <w:t xml:space="preserve">: Community based ethnography and </w:t>
      </w:r>
      <w:r w:rsidR="001A55E5" w:rsidRPr="00500FDA">
        <w:t>clinic-based</w:t>
      </w:r>
      <w:r w:rsidRPr="00500FDA">
        <w:t xml:space="preserve"> intervention.” National Center on Minority Health &amp; Health Disparities</w:t>
      </w:r>
    </w:p>
    <w:p w14:paraId="08DF005F" w14:textId="7DB630AA" w:rsidR="00B03F7A" w:rsidRPr="00500FDA" w:rsidRDefault="00B03F7A" w:rsidP="00B03F7A">
      <w:r w:rsidRPr="00500FDA">
        <w:t>Role: Recipient</w:t>
      </w:r>
      <w:r w:rsidR="00C7734F">
        <w:t>/</w:t>
      </w:r>
      <w:r w:rsidR="00BA7F86" w:rsidRPr="00BA7F86">
        <w:t xml:space="preserve"> </w:t>
      </w:r>
      <w:r w:rsidR="00BA7F86" w:rsidRPr="00500FDA">
        <w:t>P</w:t>
      </w:r>
      <w:r w:rsidR="00BA7F86">
        <w:t>rimary Investigator</w:t>
      </w:r>
    </w:p>
    <w:p w14:paraId="6E1DE02D" w14:textId="3F6DA6A1" w:rsidR="00B03F7A" w:rsidRDefault="00B03F7A" w:rsidP="00B03F7A">
      <w:r w:rsidRPr="00500FDA">
        <w:t>To</w:t>
      </w:r>
      <w:r>
        <w:t>tal Direct Costs: $</w:t>
      </w:r>
      <w:r w:rsidR="00021B7B">
        <w:t>14,500</w:t>
      </w:r>
    </w:p>
    <w:p w14:paraId="24F6CEB5" w14:textId="77777777" w:rsidR="005526F4" w:rsidRDefault="005526F4" w:rsidP="00B03F7A"/>
    <w:p w14:paraId="51A01F5B" w14:textId="77777777" w:rsidR="00C95780" w:rsidRPr="00500FDA" w:rsidRDefault="00C95780" w:rsidP="00C95780">
      <w:pPr>
        <w:rPr>
          <w:bCs/>
          <w:u w:val="single"/>
        </w:rPr>
      </w:pPr>
      <w:r w:rsidRPr="00500FDA">
        <w:rPr>
          <w:bCs/>
        </w:rPr>
        <w:t>T32MH019139</w:t>
      </w:r>
      <w:r w:rsidRPr="00500FDA">
        <w:rPr>
          <w:bCs/>
        </w:rPr>
        <w:tab/>
      </w:r>
      <w:r w:rsidRPr="00500FDA">
        <w:rPr>
          <w:bCs/>
        </w:rPr>
        <w:tab/>
      </w:r>
      <w:r w:rsidRPr="00500FDA">
        <w:rPr>
          <w:bCs/>
        </w:rPr>
        <w:tab/>
      </w:r>
      <w:r w:rsidRPr="00500FDA">
        <w:rPr>
          <w:bCs/>
        </w:rPr>
        <w:tab/>
      </w:r>
      <w:r w:rsidRPr="00500FDA">
        <w:rPr>
          <w:bCs/>
        </w:rPr>
        <w:tab/>
      </w:r>
      <w:r w:rsidRPr="00500FDA">
        <w:rPr>
          <w:bCs/>
        </w:rPr>
        <w:tab/>
      </w:r>
      <w:r w:rsidRPr="00500FDA">
        <w:rPr>
          <w:bCs/>
        </w:rPr>
        <w:tab/>
      </w:r>
      <w:r w:rsidRPr="00500FDA">
        <w:rPr>
          <w:bCs/>
        </w:rPr>
        <w:tab/>
        <w:t xml:space="preserve"> </w:t>
      </w:r>
      <w:r w:rsidRPr="00500FDA">
        <w:rPr>
          <w:bCs/>
        </w:rPr>
        <w:tab/>
        <w:t xml:space="preserve">      2013-2016</w:t>
      </w:r>
    </w:p>
    <w:p w14:paraId="06DFD050" w14:textId="755A7200" w:rsidR="00C95780" w:rsidRPr="00500FDA" w:rsidRDefault="00C95780" w:rsidP="00C95780">
      <w:pPr>
        <w:tabs>
          <w:tab w:val="left" w:pos="0"/>
        </w:tabs>
      </w:pPr>
      <w:r>
        <w:t>“</w:t>
      </w:r>
      <w:r w:rsidRPr="00500FDA">
        <w:t>Behavioral Sciences Research in HIV Infection.” HIV Center for Clinical and Behavioral Studies. Division of Gender, Sexuality and Health. Columbia University. PI: Theo Sandf</w:t>
      </w:r>
      <w:r>
        <w:t>ort</w:t>
      </w:r>
      <w:r w:rsidRPr="00500FDA">
        <w:t xml:space="preserve"> </w:t>
      </w:r>
    </w:p>
    <w:p w14:paraId="53472FE7" w14:textId="77777777" w:rsidR="00C95780" w:rsidRPr="00500FDA" w:rsidRDefault="00C95780" w:rsidP="00C95780">
      <w:pPr>
        <w:rPr>
          <w:bCs/>
        </w:rPr>
      </w:pPr>
      <w:r w:rsidRPr="00500FDA">
        <w:rPr>
          <w:bCs/>
        </w:rPr>
        <w:t>Role: Postdoctoral Research Fellow</w:t>
      </w:r>
    </w:p>
    <w:p w14:paraId="6D059C83" w14:textId="77777777" w:rsidR="00C95780" w:rsidRPr="00500FDA" w:rsidRDefault="00C95780" w:rsidP="00C95780">
      <w:r w:rsidRPr="00500FDA">
        <w:t>Total Direct Costs: $392,843</w:t>
      </w:r>
    </w:p>
    <w:p w14:paraId="7D8B3D66" w14:textId="77777777" w:rsidR="0073083D" w:rsidRDefault="0073083D" w:rsidP="00C95780"/>
    <w:p w14:paraId="6E8DC15B" w14:textId="476EB7BA" w:rsidR="00C95780" w:rsidRPr="00500FDA" w:rsidRDefault="00C95780" w:rsidP="00C95780">
      <w:pPr>
        <w:rPr>
          <w:bCs/>
        </w:rPr>
      </w:pPr>
      <w:r w:rsidRPr="00500FDA">
        <w:t>HIV Center for Clinical and Behavioral Studies</w:t>
      </w:r>
      <w:r>
        <w:t>, NYSPI</w:t>
      </w:r>
      <w:r w:rsidRPr="00500FDA">
        <w:tab/>
      </w:r>
      <w:r w:rsidRPr="00500FDA">
        <w:tab/>
      </w:r>
      <w:r w:rsidRPr="00500FDA">
        <w:tab/>
        <w:t xml:space="preserve">      </w:t>
      </w:r>
      <w:r w:rsidRPr="00500FDA">
        <w:tab/>
        <w:t xml:space="preserve">      2014-2015</w:t>
      </w:r>
    </w:p>
    <w:p w14:paraId="4F3FA151" w14:textId="77777777" w:rsidR="00C95780" w:rsidRPr="00500FDA" w:rsidRDefault="00C95780" w:rsidP="00C95780">
      <w:r w:rsidRPr="00500FDA">
        <w:t>“Building an index to assess the impact of state policies on Latinos’ HIV and mental health risk.”</w:t>
      </w:r>
    </w:p>
    <w:p w14:paraId="571C7192" w14:textId="77777777" w:rsidR="00C95780" w:rsidRPr="00500FDA" w:rsidRDefault="00C95780" w:rsidP="00C95780">
      <w:r w:rsidRPr="00500FDA">
        <w:t>Role: PI</w:t>
      </w:r>
      <w:r>
        <w:t xml:space="preserve"> of sub-award</w:t>
      </w:r>
    </w:p>
    <w:p w14:paraId="793DE360" w14:textId="77777777" w:rsidR="00C95780" w:rsidRPr="00500FDA" w:rsidRDefault="00C95780" w:rsidP="00C95780">
      <w:pPr>
        <w:rPr>
          <w:bCs/>
          <w:i/>
          <w:u w:val="single"/>
        </w:rPr>
      </w:pPr>
      <w:r w:rsidRPr="00500FDA">
        <w:t>Total Direct Costs: $8,296</w:t>
      </w:r>
    </w:p>
    <w:p w14:paraId="5648C4F2" w14:textId="77777777" w:rsidR="00C95780" w:rsidRDefault="00C95780" w:rsidP="00C95780">
      <w:pPr>
        <w:ind w:left="1440" w:hanging="1440"/>
      </w:pPr>
    </w:p>
    <w:p w14:paraId="40B8677C" w14:textId="77777777" w:rsidR="00C95780" w:rsidRPr="00500FDA" w:rsidRDefault="00C95780" w:rsidP="00C95780">
      <w:pPr>
        <w:ind w:left="1440" w:hanging="1440"/>
      </w:pPr>
      <w:r w:rsidRPr="00500FDA">
        <w:t>The Johns Hopkins Bloomberg School of Public Health</w:t>
      </w:r>
      <w:r w:rsidRPr="00500FDA">
        <w:tab/>
      </w:r>
      <w:r w:rsidRPr="00500FDA">
        <w:tab/>
      </w:r>
      <w:r w:rsidRPr="00500FDA">
        <w:tab/>
        <w:t xml:space="preserve">         </w:t>
      </w:r>
      <w:r w:rsidRPr="00500FDA">
        <w:tab/>
        <w:t xml:space="preserve">      2012-2013</w:t>
      </w:r>
    </w:p>
    <w:p w14:paraId="7D66C547" w14:textId="77777777" w:rsidR="00C95780" w:rsidRPr="00500FDA" w:rsidRDefault="00C95780" w:rsidP="00C95780">
      <w:pPr>
        <w:ind w:left="1440" w:hanging="1440"/>
      </w:pPr>
      <w:r w:rsidRPr="00500FDA">
        <w:t>“The Promise of an AIDS Free Generation: HIV-positive adolescents and clinic providers”</w:t>
      </w:r>
    </w:p>
    <w:p w14:paraId="6AAB2EB3" w14:textId="77777777" w:rsidR="00C95780" w:rsidRPr="00500FDA" w:rsidRDefault="00C95780" w:rsidP="00C95780">
      <w:pPr>
        <w:ind w:left="1440" w:hanging="1440"/>
      </w:pPr>
      <w:r w:rsidRPr="00500FDA">
        <w:t>Dean’s Teaching Fellowship Research Fund</w:t>
      </w:r>
    </w:p>
    <w:p w14:paraId="442B773F" w14:textId="77777777" w:rsidR="00C95780" w:rsidRPr="00500FDA" w:rsidRDefault="00C95780" w:rsidP="00C95780">
      <w:pPr>
        <w:ind w:left="1440" w:hanging="1440"/>
      </w:pPr>
      <w:r w:rsidRPr="00500FDA">
        <w:t>Role: PI</w:t>
      </w:r>
    </w:p>
    <w:p w14:paraId="28559571" w14:textId="723041EF" w:rsidR="00C95780" w:rsidRDefault="00C95780" w:rsidP="0083188D">
      <w:pPr>
        <w:ind w:left="1440" w:hanging="1440"/>
      </w:pPr>
      <w:r w:rsidRPr="00500FDA">
        <w:t>Total Direct Costs: $4500</w:t>
      </w:r>
    </w:p>
    <w:p w14:paraId="640F832D" w14:textId="77777777" w:rsidR="00871F08" w:rsidRDefault="00871F08" w:rsidP="00C957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14:paraId="7652D116" w14:textId="3C13F0F4" w:rsidR="00C95780" w:rsidRPr="00CC3B32" w:rsidRDefault="00C95780" w:rsidP="00C957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Pr>
          <w:rFonts w:cs="Arial"/>
          <w:szCs w:val="22"/>
        </w:rPr>
        <w:t>U01</w:t>
      </w:r>
      <w:r w:rsidRPr="00DE2D3D">
        <w:rPr>
          <w:rFonts w:cs="Arial"/>
          <w:szCs w:val="22"/>
        </w:rPr>
        <w:t>HD040533-09</w:t>
      </w:r>
      <w:r w:rsidRPr="00DE2D3D">
        <w:rPr>
          <w:rFonts w:cs="Arial"/>
          <w:szCs w:val="22"/>
        </w:rPr>
        <w:tab/>
      </w:r>
      <w:r w:rsidRPr="00CC3B32">
        <w:rPr>
          <w:rFonts w:cs="Arial"/>
          <w:szCs w:val="22"/>
        </w:rPr>
        <w:tab/>
      </w:r>
      <w:r w:rsidRPr="00CC3B32">
        <w:rPr>
          <w:rFonts w:cs="Arial"/>
          <w:szCs w:val="22"/>
        </w:rPr>
        <w:tab/>
      </w:r>
      <w:r w:rsidRPr="00CC3B32">
        <w:rPr>
          <w:rFonts w:cs="Arial"/>
          <w:szCs w:val="22"/>
        </w:rPr>
        <w:tab/>
      </w:r>
      <w:r w:rsidRPr="00CC3B32">
        <w:rPr>
          <w:rFonts w:cs="Arial"/>
          <w:szCs w:val="22"/>
        </w:rPr>
        <w:tab/>
      </w:r>
      <w:r w:rsidRPr="00CC3B32">
        <w:rPr>
          <w:rFonts w:cs="Arial"/>
          <w:szCs w:val="22"/>
        </w:rPr>
        <w:tab/>
        <w:t xml:space="preserve">             </w:t>
      </w:r>
      <w:r w:rsidRPr="00CC3B32">
        <w:rPr>
          <w:rFonts w:cs="Arial"/>
          <w:szCs w:val="22"/>
        </w:rPr>
        <w:tab/>
      </w:r>
      <w:r w:rsidRPr="00CC3B32">
        <w:rPr>
          <w:rFonts w:cs="Arial"/>
          <w:szCs w:val="22"/>
        </w:rPr>
        <w:tab/>
      </w:r>
      <w:r>
        <w:rPr>
          <w:rFonts w:cs="Arial"/>
          <w:szCs w:val="22"/>
        </w:rPr>
        <w:t xml:space="preserve">    </w:t>
      </w:r>
      <w:r w:rsidRPr="00CC3B32">
        <w:rPr>
          <w:rFonts w:cs="Arial"/>
          <w:szCs w:val="22"/>
        </w:rPr>
        <w:t>2009</w:t>
      </w:r>
      <w:r>
        <w:rPr>
          <w:rFonts w:cs="Arial"/>
          <w:szCs w:val="22"/>
        </w:rPr>
        <w:t xml:space="preserve"> </w:t>
      </w:r>
      <w:r w:rsidRPr="00CC3B32">
        <w:rPr>
          <w:rFonts w:cs="Arial"/>
          <w:szCs w:val="22"/>
        </w:rPr>
        <w:t>-</w:t>
      </w:r>
      <w:r>
        <w:rPr>
          <w:rFonts w:cs="Arial"/>
          <w:szCs w:val="22"/>
        </w:rPr>
        <w:t xml:space="preserve"> </w:t>
      </w:r>
      <w:r w:rsidRPr="00CC3B32">
        <w:rPr>
          <w:rFonts w:cs="Arial"/>
          <w:szCs w:val="22"/>
        </w:rPr>
        <w:t>2013</w:t>
      </w:r>
    </w:p>
    <w:p w14:paraId="622C2C4E" w14:textId="77777777" w:rsidR="00C95780" w:rsidRPr="00CC3B32" w:rsidRDefault="00C95780" w:rsidP="00C957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DE2D3D">
        <w:rPr>
          <w:rFonts w:cs="Arial"/>
          <w:szCs w:val="22"/>
        </w:rPr>
        <w:t>“HIV-Related Care Engagement: Linkage to Care and Care-Seeking for HIV-Infected Adolescents.</w:t>
      </w:r>
      <w:r>
        <w:rPr>
          <w:rFonts w:cs="Arial"/>
          <w:szCs w:val="22"/>
        </w:rPr>
        <w:t>”</w:t>
      </w:r>
      <w:r w:rsidRPr="00DE2D3D">
        <w:rPr>
          <w:rFonts w:cs="Arial"/>
          <w:szCs w:val="22"/>
        </w:rPr>
        <w:t xml:space="preserve"> </w:t>
      </w:r>
      <w:r w:rsidRPr="00CC3B32">
        <w:rPr>
          <w:rFonts w:cs="Arial"/>
          <w:szCs w:val="22"/>
        </w:rPr>
        <w:t xml:space="preserve">PI: </w:t>
      </w:r>
      <w:r>
        <w:rPr>
          <w:rFonts w:cs="Arial"/>
          <w:szCs w:val="22"/>
        </w:rPr>
        <w:t xml:space="preserve">J. Dennis </w:t>
      </w:r>
      <w:r w:rsidRPr="00CC3B32">
        <w:rPr>
          <w:rFonts w:cs="Arial"/>
          <w:szCs w:val="22"/>
        </w:rPr>
        <w:t xml:space="preserve">Fortenberry &amp; </w:t>
      </w:r>
      <w:r>
        <w:rPr>
          <w:rFonts w:cs="Arial"/>
          <w:szCs w:val="22"/>
        </w:rPr>
        <w:t xml:space="preserve">Jon </w:t>
      </w:r>
      <w:r w:rsidRPr="00CC3B32">
        <w:rPr>
          <w:rFonts w:cs="Arial"/>
          <w:szCs w:val="22"/>
        </w:rPr>
        <w:t>Ellen</w:t>
      </w:r>
    </w:p>
    <w:p w14:paraId="53AC9B27" w14:textId="77777777" w:rsidR="00C95780" w:rsidRPr="00CC3B32" w:rsidRDefault="00C95780" w:rsidP="00C957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DE2D3D">
        <w:rPr>
          <w:rFonts w:cs="Arial"/>
          <w:szCs w:val="22"/>
        </w:rPr>
        <w:t>Role:</w:t>
      </w:r>
      <w:r w:rsidRPr="00CC3B32">
        <w:rPr>
          <w:rFonts w:cs="Arial"/>
          <w:szCs w:val="22"/>
        </w:rPr>
        <w:t xml:space="preserve"> Research Associate</w:t>
      </w:r>
    </w:p>
    <w:p w14:paraId="0FEDBB42" w14:textId="45F52677" w:rsidR="00C95780" w:rsidRDefault="00C95780" w:rsidP="00C95780"/>
    <w:p w14:paraId="410E30E0" w14:textId="77777777" w:rsidR="00C95780" w:rsidRPr="00500FDA" w:rsidRDefault="00C95780" w:rsidP="00C7734F">
      <w:r w:rsidRPr="00500FDA">
        <w:t>The Johns Hopkins Bloomberg School of Public Health</w:t>
      </w:r>
      <w:r w:rsidRPr="00500FDA">
        <w:tab/>
      </w:r>
      <w:r w:rsidRPr="00500FDA">
        <w:tab/>
      </w:r>
      <w:r w:rsidRPr="00500FDA">
        <w:tab/>
      </w:r>
      <w:r w:rsidRPr="00500FDA">
        <w:tab/>
        <w:t xml:space="preserve">      2011-2012</w:t>
      </w:r>
    </w:p>
    <w:p w14:paraId="5875E5B4" w14:textId="77777777" w:rsidR="00C95780" w:rsidRPr="00500FDA" w:rsidRDefault="00C95780" w:rsidP="00C95780">
      <w:r w:rsidRPr="00500FDA">
        <w:t>“Adolescent medicine clinicians and the shift toward Treatment as Prevention: Challenges to scale-up.” Johns Hopkins Doctoral Distinguished Research Award.</w:t>
      </w:r>
    </w:p>
    <w:p w14:paraId="3DFA0C8C" w14:textId="3203C034" w:rsidR="00C95780" w:rsidRPr="00500FDA" w:rsidRDefault="00C95780" w:rsidP="00C95780">
      <w:r w:rsidRPr="00500FDA">
        <w:t xml:space="preserve">Role: </w:t>
      </w:r>
      <w:r w:rsidR="00FB48ED" w:rsidRPr="00500FDA">
        <w:t>P</w:t>
      </w:r>
      <w:r w:rsidR="00FB48ED">
        <w:t>rimary Investigator</w:t>
      </w:r>
    </w:p>
    <w:p w14:paraId="3CC02EC0" w14:textId="77777777" w:rsidR="00C95780" w:rsidRPr="00500FDA" w:rsidRDefault="00C95780" w:rsidP="00C95780">
      <w:r w:rsidRPr="00500FDA">
        <w:t>Total Direct Costs: $2,000</w:t>
      </w:r>
    </w:p>
    <w:p w14:paraId="330CB5B6" w14:textId="77777777" w:rsidR="00C95780" w:rsidRDefault="00C95780" w:rsidP="00C95780"/>
    <w:p w14:paraId="09A3D92B" w14:textId="77777777" w:rsidR="00C95780" w:rsidRPr="00500FDA" w:rsidRDefault="00C95780" w:rsidP="00C95780">
      <w:pPr>
        <w:ind w:left="1440" w:hanging="1440"/>
      </w:pPr>
      <w:r w:rsidRPr="00500FDA">
        <w:t>The Johns Hopkins Bloomberg School of Public Health</w:t>
      </w:r>
      <w:r w:rsidRPr="00500FDA">
        <w:tab/>
      </w:r>
      <w:r w:rsidRPr="00500FDA">
        <w:tab/>
      </w:r>
      <w:r w:rsidRPr="00500FDA">
        <w:tab/>
        <w:t xml:space="preserve">   </w:t>
      </w:r>
      <w:r w:rsidRPr="00500FDA">
        <w:tab/>
        <w:t xml:space="preserve">      2010-2011</w:t>
      </w:r>
    </w:p>
    <w:p w14:paraId="6DCEF620" w14:textId="77777777" w:rsidR="00C95780" w:rsidRPr="00500FDA" w:rsidRDefault="00C95780" w:rsidP="00C95780">
      <w:r w:rsidRPr="00500FDA">
        <w:t xml:space="preserve">“Living with HIV in the era of HAART: the lived experience of HIV-positive adolescents.” </w:t>
      </w:r>
      <w:r>
        <w:t>Delta Omega Research Award</w:t>
      </w:r>
    </w:p>
    <w:p w14:paraId="37C5099C" w14:textId="68B6541B" w:rsidR="00C95780" w:rsidRPr="00500FDA" w:rsidRDefault="00C95780" w:rsidP="00C95780">
      <w:r w:rsidRPr="00500FDA">
        <w:t xml:space="preserve">Role: </w:t>
      </w:r>
      <w:r w:rsidR="00FB48ED" w:rsidRPr="00500FDA">
        <w:t>P</w:t>
      </w:r>
      <w:r w:rsidR="00FB48ED">
        <w:t>rimary Investigator</w:t>
      </w:r>
    </w:p>
    <w:p w14:paraId="1D0E7360" w14:textId="77777777" w:rsidR="00C95780" w:rsidRPr="00500FDA" w:rsidRDefault="00C95780" w:rsidP="00C95780">
      <w:r w:rsidRPr="00500FDA">
        <w:t>Total Direct Costs: $2,000</w:t>
      </w:r>
    </w:p>
    <w:p w14:paraId="4E6CEB36" w14:textId="77777777" w:rsidR="00C95780" w:rsidRDefault="00C95780" w:rsidP="00C95780">
      <w:pPr>
        <w:ind w:left="1440" w:hanging="1440"/>
      </w:pPr>
    </w:p>
    <w:p w14:paraId="43885F71" w14:textId="77777777" w:rsidR="00C95780" w:rsidRPr="00500FDA" w:rsidRDefault="00C95780" w:rsidP="00C95780">
      <w:pPr>
        <w:ind w:left="1440" w:hanging="1440"/>
      </w:pPr>
      <w:r w:rsidRPr="00500FDA">
        <w:t>The Johns Hopkins Bloomberg School of Public Health</w:t>
      </w:r>
      <w:r w:rsidRPr="00500FDA">
        <w:tab/>
      </w:r>
      <w:r w:rsidRPr="00500FDA">
        <w:tab/>
        <w:t xml:space="preserve"> </w:t>
      </w:r>
      <w:r w:rsidRPr="00500FDA">
        <w:tab/>
      </w:r>
      <w:r w:rsidRPr="00500FDA">
        <w:tab/>
        <w:t xml:space="preserve">      2007-2008</w:t>
      </w:r>
    </w:p>
    <w:p w14:paraId="61C2504F" w14:textId="77777777" w:rsidR="00C95780" w:rsidRPr="00500FDA" w:rsidRDefault="00C95780" w:rsidP="00C95780">
      <w:r w:rsidRPr="00500FDA">
        <w:t>“Mental health and HIV risk outcomes among Latina migrants in the western United States.” Johns Hopkins Global Field Experience Fund Award.</w:t>
      </w:r>
    </w:p>
    <w:p w14:paraId="768FD3DE" w14:textId="63660B67" w:rsidR="00C95780" w:rsidRPr="00500FDA" w:rsidRDefault="00C95780" w:rsidP="00C95780">
      <w:r w:rsidRPr="00500FDA">
        <w:t xml:space="preserve">Role: </w:t>
      </w:r>
      <w:r w:rsidR="00FB48ED" w:rsidRPr="00500FDA">
        <w:t>P</w:t>
      </w:r>
      <w:r w:rsidR="00FB48ED">
        <w:t>rimary Investigator</w:t>
      </w:r>
    </w:p>
    <w:p w14:paraId="09C55305" w14:textId="028E4637" w:rsidR="00C95780" w:rsidRPr="00FB6957" w:rsidRDefault="00C95780" w:rsidP="00C95780">
      <w:r w:rsidRPr="00500FDA">
        <w:t>Total Direct Costs: $3,000</w:t>
      </w:r>
    </w:p>
    <w:p w14:paraId="57B88A06" w14:textId="77777777" w:rsidR="00955CF7" w:rsidRDefault="00955CF7" w:rsidP="00C95780">
      <w:pPr>
        <w:rPr>
          <w:bCs/>
        </w:rPr>
      </w:pPr>
    </w:p>
    <w:p w14:paraId="720EA29B" w14:textId="481B3B23" w:rsidR="00C95780" w:rsidRPr="00500FDA" w:rsidRDefault="00C95780" w:rsidP="00C95780">
      <w:pPr>
        <w:rPr>
          <w:bCs/>
        </w:rPr>
      </w:pPr>
      <w:r w:rsidRPr="00500FDA">
        <w:rPr>
          <w:bCs/>
        </w:rPr>
        <w:t>J William Fulbright Research Fellowship</w:t>
      </w:r>
      <w:r w:rsidRPr="00500FDA">
        <w:t>:</w:t>
      </w:r>
      <w:r w:rsidRPr="00500FDA">
        <w:tab/>
      </w:r>
      <w:r w:rsidRPr="00500FDA">
        <w:rPr>
          <w:bCs/>
        </w:rPr>
        <w:tab/>
      </w:r>
      <w:r w:rsidRPr="00500FDA">
        <w:rPr>
          <w:bCs/>
        </w:rPr>
        <w:tab/>
      </w:r>
      <w:r w:rsidRPr="00500FDA">
        <w:rPr>
          <w:bCs/>
        </w:rPr>
        <w:tab/>
      </w:r>
      <w:r w:rsidRPr="00500FDA">
        <w:rPr>
          <w:bCs/>
        </w:rPr>
        <w:tab/>
        <w:t xml:space="preserve">  </w:t>
      </w:r>
      <w:r w:rsidRPr="00500FDA">
        <w:rPr>
          <w:bCs/>
        </w:rPr>
        <w:tab/>
        <w:t xml:space="preserve">      2007-2008</w:t>
      </w:r>
    </w:p>
    <w:p w14:paraId="36811290" w14:textId="77777777" w:rsidR="00C95780" w:rsidRPr="00500FDA" w:rsidRDefault="00C95780" w:rsidP="00C95780">
      <w:pPr>
        <w:rPr>
          <w:bCs/>
        </w:rPr>
      </w:pPr>
      <w:r w:rsidRPr="00500FDA">
        <w:rPr>
          <w:bCs/>
        </w:rPr>
        <w:t>“Barriers and facilitators to accessing harm reduction programs among injection drug users in Kunming, China.”</w:t>
      </w:r>
    </w:p>
    <w:p w14:paraId="10B1FAB4" w14:textId="7C7C66D4" w:rsidR="00C95780" w:rsidRPr="00500FDA" w:rsidRDefault="00C95780" w:rsidP="00C95780">
      <w:r w:rsidRPr="00500FDA">
        <w:t xml:space="preserve">Role: </w:t>
      </w:r>
      <w:r w:rsidR="00FB48ED" w:rsidRPr="00500FDA">
        <w:t>P</w:t>
      </w:r>
      <w:r w:rsidR="00FB48ED">
        <w:t>rimary Investigator</w:t>
      </w:r>
    </w:p>
    <w:p w14:paraId="63383EC7" w14:textId="7887AD2B" w:rsidR="00C95780" w:rsidRDefault="00C95780" w:rsidP="00C95780">
      <w:r w:rsidRPr="00500FDA">
        <w:t>Total Direct Costs: $16,000</w:t>
      </w:r>
    </w:p>
    <w:p w14:paraId="7A440E02" w14:textId="77777777" w:rsidR="000651A9" w:rsidRDefault="000651A9" w:rsidP="00C95780"/>
    <w:p w14:paraId="7FCD3341" w14:textId="77777777" w:rsidR="00C95780" w:rsidRPr="00500FDA" w:rsidRDefault="00C95780" w:rsidP="00C95780">
      <w:pPr>
        <w:rPr>
          <w:bCs/>
        </w:rPr>
      </w:pPr>
      <w:r w:rsidRPr="00500FDA">
        <w:t>The Johns Hopkins Bloomberg School of Public Health</w:t>
      </w:r>
      <w:r w:rsidRPr="00500FDA">
        <w:tab/>
      </w:r>
      <w:r w:rsidRPr="00500FDA">
        <w:tab/>
      </w:r>
      <w:r w:rsidRPr="00500FDA">
        <w:tab/>
        <w:t xml:space="preserve">  </w:t>
      </w:r>
      <w:r w:rsidRPr="00500FDA">
        <w:tab/>
        <w:t xml:space="preserve">      2006-2007</w:t>
      </w:r>
    </w:p>
    <w:p w14:paraId="7E343214" w14:textId="77777777" w:rsidR="00C95780" w:rsidRPr="00500FDA" w:rsidRDefault="00C95780" w:rsidP="00C95780">
      <w:r w:rsidRPr="00500FDA">
        <w:t>“Structural HIV risk factors for injection drug users in Tijuana, Mexico: A mixed-methods assessment.” Framework Program in Global Health Fellowship.</w:t>
      </w:r>
    </w:p>
    <w:p w14:paraId="33723801" w14:textId="503627B7" w:rsidR="00C95780" w:rsidRPr="00500FDA" w:rsidRDefault="00C95780" w:rsidP="00C95780">
      <w:r w:rsidRPr="00500FDA">
        <w:t xml:space="preserve">Role: </w:t>
      </w:r>
      <w:r w:rsidR="00FB48ED" w:rsidRPr="00500FDA">
        <w:t>P</w:t>
      </w:r>
      <w:r w:rsidR="00FB48ED">
        <w:t>rimary Investigator</w:t>
      </w:r>
    </w:p>
    <w:p w14:paraId="3FDB5940" w14:textId="77777777" w:rsidR="00C95780" w:rsidRPr="00500FDA" w:rsidRDefault="00C95780" w:rsidP="00C95780">
      <w:r w:rsidRPr="00500FDA">
        <w:t>Total Direct Costs: $5,000</w:t>
      </w:r>
    </w:p>
    <w:p w14:paraId="062ADB59" w14:textId="77777777" w:rsidR="0073083D" w:rsidRDefault="0073083D" w:rsidP="00BF0A8B"/>
    <w:p w14:paraId="43D0FC2C" w14:textId="61BF624C" w:rsidR="00C95780" w:rsidRPr="00500FDA" w:rsidRDefault="00C95780" w:rsidP="00C95780">
      <w:pPr>
        <w:ind w:left="1440" w:hanging="1440"/>
      </w:pPr>
      <w:r w:rsidRPr="00500FDA">
        <w:t>The Johns Hopkins Bloomberg School of Public Health</w:t>
      </w:r>
      <w:r w:rsidRPr="00500FDA">
        <w:tab/>
      </w:r>
      <w:r w:rsidRPr="00500FDA">
        <w:tab/>
        <w:t xml:space="preserve">                     </w:t>
      </w:r>
      <w:r w:rsidRPr="00500FDA">
        <w:tab/>
        <w:t xml:space="preserve">      2006-2007</w:t>
      </w:r>
    </w:p>
    <w:p w14:paraId="4366F774" w14:textId="77777777" w:rsidR="00C95780" w:rsidRPr="00500FDA" w:rsidRDefault="00C95780" w:rsidP="00C95780">
      <w:r w:rsidRPr="00500FDA">
        <w:t>“Assessing HIV risk and harm reduction access among injection drug users on the US-Mexico border.” Johns Hopkins Global Field Experience Fund Award.</w:t>
      </w:r>
    </w:p>
    <w:p w14:paraId="60300451" w14:textId="5A2F71F3" w:rsidR="00C95780" w:rsidRPr="00500FDA" w:rsidRDefault="00C95780" w:rsidP="00C95780">
      <w:r w:rsidRPr="00500FDA">
        <w:t xml:space="preserve">Role: </w:t>
      </w:r>
      <w:r w:rsidR="00FB48ED" w:rsidRPr="00500FDA">
        <w:t>P</w:t>
      </w:r>
      <w:r w:rsidR="00FB48ED">
        <w:t>rimary Investigator</w:t>
      </w:r>
    </w:p>
    <w:p w14:paraId="5DA22ECE" w14:textId="352DA1BA" w:rsidR="00403F4B" w:rsidRDefault="00C95780" w:rsidP="00C95780">
      <w:r w:rsidRPr="00500FDA">
        <w:t>Total Direct Costs: $3,000</w:t>
      </w:r>
    </w:p>
    <w:p w14:paraId="243275AA" w14:textId="77777777" w:rsidR="0048584F" w:rsidRPr="00B37C9C" w:rsidRDefault="0048584F" w:rsidP="00C95780">
      <w:pPr>
        <w:rPr>
          <w:b/>
          <w:u w:val="single"/>
        </w:rPr>
      </w:pPr>
    </w:p>
    <w:p w14:paraId="3A4997F4" w14:textId="77777777" w:rsidR="00C95780" w:rsidRPr="00500FDA" w:rsidRDefault="00C95780" w:rsidP="00C95780">
      <w:pPr>
        <w:rPr>
          <w:b/>
          <w:sz w:val="28"/>
          <w:szCs w:val="28"/>
          <w:lang w:eastAsia="x-none"/>
        </w:rPr>
      </w:pPr>
      <w:r w:rsidRPr="00500FDA">
        <w:rPr>
          <w:b/>
          <w:sz w:val="28"/>
          <w:szCs w:val="28"/>
          <w:u w:val="single"/>
        </w:rPr>
        <w:t>Teaching Experience</w:t>
      </w:r>
      <w:r w:rsidRPr="00500FDA">
        <w:rPr>
          <w:b/>
          <w:sz w:val="28"/>
          <w:szCs w:val="28"/>
          <w:u w:val="single"/>
        </w:rPr>
        <w:tab/>
      </w:r>
      <w:r w:rsidRPr="00500FDA">
        <w:rPr>
          <w:b/>
          <w:sz w:val="28"/>
          <w:szCs w:val="28"/>
          <w:u w:val="single"/>
        </w:rPr>
        <w:tab/>
      </w:r>
      <w:r w:rsidRPr="00500FDA">
        <w:rPr>
          <w:b/>
          <w:sz w:val="28"/>
          <w:szCs w:val="28"/>
          <w:u w:val="single"/>
        </w:rPr>
        <w:tab/>
      </w:r>
      <w:r w:rsidRPr="00500FDA">
        <w:rPr>
          <w:b/>
          <w:sz w:val="28"/>
          <w:szCs w:val="28"/>
          <w:u w:val="single"/>
        </w:rPr>
        <w:tab/>
      </w:r>
      <w:r w:rsidRPr="00500FDA">
        <w:rPr>
          <w:b/>
          <w:sz w:val="28"/>
          <w:szCs w:val="28"/>
          <w:u w:val="single"/>
        </w:rPr>
        <w:tab/>
      </w:r>
      <w:r w:rsidRPr="00500FDA">
        <w:rPr>
          <w:b/>
          <w:sz w:val="28"/>
          <w:szCs w:val="28"/>
          <w:u w:val="single"/>
        </w:rPr>
        <w:tab/>
      </w:r>
      <w:r w:rsidRPr="00500FDA">
        <w:rPr>
          <w:b/>
          <w:sz w:val="28"/>
          <w:szCs w:val="28"/>
          <w:u w:val="single"/>
        </w:rPr>
        <w:tab/>
      </w:r>
      <w:r w:rsidRPr="00500FDA">
        <w:rPr>
          <w:b/>
          <w:sz w:val="28"/>
          <w:szCs w:val="28"/>
          <w:u w:val="single"/>
        </w:rPr>
        <w:tab/>
      </w:r>
      <w:r w:rsidRPr="00500FDA">
        <w:rPr>
          <w:b/>
          <w:sz w:val="28"/>
          <w:szCs w:val="28"/>
          <w:u w:val="single"/>
        </w:rPr>
        <w:tab/>
      </w:r>
      <w:r w:rsidRPr="00500FDA">
        <w:rPr>
          <w:b/>
          <w:sz w:val="28"/>
          <w:szCs w:val="28"/>
          <w:u w:val="single"/>
        </w:rPr>
        <w:tab/>
      </w:r>
    </w:p>
    <w:p w14:paraId="3457476E" w14:textId="77777777" w:rsidR="00C95780" w:rsidRPr="00500FDA" w:rsidRDefault="00C95780" w:rsidP="00C95780">
      <w:r w:rsidRPr="00500FDA">
        <w:tab/>
      </w:r>
    </w:p>
    <w:p w14:paraId="135C0DFF" w14:textId="77777777" w:rsidR="00C95780" w:rsidRPr="00EF3FC6" w:rsidRDefault="00C95780" w:rsidP="00C95780">
      <w:pPr>
        <w:jc w:val="center"/>
        <w:rPr>
          <w:b/>
          <w:sz w:val="26"/>
          <w:szCs w:val="26"/>
          <w:u w:val="single"/>
        </w:rPr>
      </w:pPr>
      <w:r>
        <w:rPr>
          <w:b/>
          <w:sz w:val="26"/>
          <w:szCs w:val="26"/>
          <w:u w:val="single"/>
        </w:rPr>
        <w:t>Specific Courses</w:t>
      </w:r>
    </w:p>
    <w:p w14:paraId="4D91AA9B" w14:textId="77777777" w:rsidR="00C95780" w:rsidRPr="00500FDA" w:rsidRDefault="00C95780" w:rsidP="00C95780">
      <w:pPr>
        <w:pStyle w:val="BodyText2"/>
        <w:ind w:left="1740" w:hanging="1740"/>
        <w:rPr>
          <w:sz w:val="24"/>
          <w:szCs w:val="24"/>
          <w:u w:val="single"/>
          <w:lang w:val="en-US"/>
        </w:rPr>
      </w:pPr>
    </w:p>
    <w:p w14:paraId="25C332F6" w14:textId="1F288E4D" w:rsidR="00292E51" w:rsidRDefault="00292E51" w:rsidP="00292E51">
      <w:pPr>
        <w:pStyle w:val="BodyText2"/>
        <w:ind w:left="1740" w:hanging="1740"/>
        <w:rPr>
          <w:sz w:val="24"/>
          <w:szCs w:val="24"/>
          <w:lang w:val="en-US"/>
        </w:rPr>
      </w:pPr>
      <w:r>
        <w:rPr>
          <w:sz w:val="24"/>
          <w:szCs w:val="24"/>
          <w:lang w:val="en-US"/>
        </w:rPr>
        <w:t>Spring 201</w:t>
      </w:r>
      <w:r w:rsidR="007D31C9">
        <w:rPr>
          <w:sz w:val="24"/>
          <w:szCs w:val="24"/>
          <w:lang w:val="en-US"/>
        </w:rPr>
        <w:t>9</w:t>
      </w:r>
      <w:r>
        <w:rPr>
          <w:sz w:val="24"/>
          <w:szCs w:val="24"/>
          <w:lang w:val="en-US"/>
        </w:rPr>
        <w:tab/>
      </w:r>
      <w:r w:rsidRPr="00500FDA">
        <w:rPr>
          <w:sz w:val="24"/>
          <w:szCs w:val="24"/>
          <w:lang w:val="en-US"/>
        </w:rPr>
        <w:t>Columbia University Mailman School of Public Health. Department of Sociomedical Sciences. “Qualitative Research Design in Public Health</w:t>
      </w:r>
      <w:r w:rsidRPr="00500FDA">
        <w:rPr>
          <w:i/>
          <w:sz w:val="24"/>
          <w:szCs w:val="24"/>
          <w:lang w:val="en-US"/>
        </w:rPr>
        <w:t>.</w:t>
      </w:r>
      <w:r w:rsidRPr="00500FDA">
        <w:rPr>
          <w:sz w:val="24"/>
          <w:szCs w:val="24"/>
          <w:lang w:val="en-US"/>
        </w:rPr>
        <w:t>”</w:t>
      </w:r>
      <w:r w:rsidRPr="00655D5A">
        <w:rPr>
          <w:sz w:val="24"/>
          <w:szCs w:val="24"/>
          <w:lang w:val="en-US"/>
        </w:rPr>
        <w:t xml:space="preserve"> </w:t>
      </w:r>
      <w:r w:rsidRPr="00DA75E2">
        <w:rPr>
          <w:sz w:val="24"/>
          <w:szCs w:val="24"/>
          <w:lang w:val="en-US"/>
        </w:rPr>
        <w:t xml:space="preserve">Enrollment: </w:t>
      </w:r>
      <w:r w:rsidR="00FC0942">
        <w:rPr>
          <w:sz w:val="24"/>
          <w:szCs w:val="24"/>
          <w:lang w:val="en-US"/>
        </w:rPr>
        <w:t>27</w:t>
      </w:r>
    </w:p>
    <w:p w14:paraId="6DC7D1A9" w14:textId="77777777" w:rsidR="00292E51" w:rsidRDefault="00292E51" w:rsidP="00987645">
      <w:pPr>
        <w:pStyle w:val="BodyText2"/>
        <w:ind w:left="1740" w:hanging="1740"/>
        <w:rPr>
          <w:sz w:val="24"/>
          <w:szCs w:val="24"/>
          <w:lang w:val="en-US"/>
        </w:rPr>
      </w:pPr>
    </w:p>
    <w:p w14:paraId="610B08D2" w14:textId="25C3288B" w:rsidR="00987645" w:rsidRDefault="00987645" w:rsidP="00987645">
      <w:pPr>
        <w:pStyle w:val="BodyText2"/>
        <w:ind w:left="1740" w:hanging="1740"/>
        <w:rPr>
          <w:sz w:val="24"/>
          <w:szCs w:val="24"/>
          <w:lang w:val="en-US"/>
        </w:rPr>
      </w:pPr>
      <w:r>
        <w:rPr>
          <w:sz w:val="24"/>
          <w:szCs w:val="24"/>
          <w:lang w:val="en-US"/>
        </w:rPr>
        <w:t>Spring 201</w:t>
      </w:r>
      <w:r w:rsidR="00153C62">
        <w:rPr>
          <w:sz w:val="24"/>
          <w:szCs w:val="24"/>
          <w:lang w:val="en-US"/>
        </w:rPr>
        <w:t>8</w:t>
      </w:r>
      <w:r>
        <w:rPr>
          <w:sz w:val="24"/>
          <w:szCs w:val="24"/>
          <w:lang w:val="en-US"/>
        </w:rPr>
        <w:tab/>
      </w:r>
      <w:r w:rsidRPr="00500FDA">
        <w:rPr>
          <w:sz w:val="24"/>
          <w:szCs w:val="24"/>
          <w:lang w:val="en-US"/>
        </w:rPr>
        <w:t>Columbia University Mailman School of Public Health. Department of Sociomedical Sciences. “Qualitative Research Design in Public Health</w:t>
      </w:r>
      <w:r w:rsidRPr="00500FDA">
        <w:rPr>
          <w:i/>
          <w:sz w:val="24"/>
          <w:szCs w:val="24"/>
          <w:lang w:val="en-US"/>
        </w:rPr>
        <w:t>.</w:t>
      </w:r>
      <w:r w:rsidRPr="00500FDA">
        <w:rPr>
          <w:sz w:val="24"/>
          <w:szCs w:val="24"/>
          <w:lang w:val="en-US"/>
        </w:rPr>
        <w:t>”</w:t>
      </w:r>
      <w:r w:rsidRPr="00655D5A">
        <w:rPr>
          <w:sz w:val="24"/>
          <w:szCs w:val="24"/>
          <w:lang w:val="en-US"/>
        </w:rPr>
        <w:t xml:space="preserve"> </w:t>
      </w:r>
      <w:r>
        <w:rPr>
          <w:sz w:val="24"/>
          <w:szCs w:val="24"/>
          <w:lang w:val="en-US"/>
        </w:rPr>
        <w:t>Enrollment: 2</w:t>
      </w:r>
      <w:r w:rsidR="0069437C">
        <w:rPr>
          <w:sz w:val="24"/>
          <w:szCs w:val="24"/>
          <w:lang w:val="en-US"/>
        </w:rPr>
        <w:t>6</w:t>
      </w:r>
    </w:p>
    <w:p w14:paraId="67C73A0E" w14:textId="77777777" w:rsidR="00987645" w:rsidRDefault="00987645" w:rsidP="00C95780">
      <w:pPr>
        <w:pStyle w:val="BodyText2"/>
        <w:ind w:left="1740" w:hanging="1740"/>
        <w:rPr>
          <w:sz w:val="24"/>
          <w:szCs w:val="24"/>
          <w:lang w:val="en-US"/>
        </w:rPr>
      </w:pPr>
    </w:p>
    <w:p w14:paraId="684AD446" w14:textId="32D22F35" w:rsidR="00C95780" w:rsidRDefault="00C95780" w:rsidP="00C95780">
      <w:pPr>
        <w:pStyle w:val="BodyText2"/>
        <w:ind w:left="1740" w:hanging="1740"/>
        <w:rPr>
          <w:sz w:val="24"/>
          <w:szCs w:val="24"/>
          <w:lang w:val="en-US"/>
        </w:rPr>
      </w:pPr>
      <w:r>
        <w:rPr>
          <w:sz w:val="24"/>
          <w:szCs w:val="24"/>
          <w:lang w:val="en-US"/>
        </w:rPr>
        <w:t>Spring 2017</w:t>
      </w:r>
      <w:r>
        <w:rPr>
          <w:sz w:val="24"/>
          <w:szCs w:val="24"/>
          <w:lang w:val="en-US"/>
        </w:rPr>
        <w:tab/>
      </w:r>
      <w:r w:rsidRPr="00500FDA">
        <w:rPr>
          <w:sz w:val="24"/>
          <w:szCs w:val="24"/>
          <w:lang w:val="en-US"/>
        </w:rPr>
        <w:t>Columbia University Mailman School of Public Health. Department of Sociomedical Sciences. “Qualitative Research Design in Public Health</w:t>
      </w:r>
      <w:r w:rsidRPr="00500FDA">
        <w:rPr>
          <w:i/>
          <w:sz w:val="24"/>
          <w:szCs w:val="24"/>
          <w:lang w:val="en-US"/>
        </w:rPr>
        <w:t>.</w:t>
      </w:r>
      <w:r w:rsidRPr="00500FDA">
        <w:rPr>
          <w:sz w:val="24"/>
          <w:szCs w:val="24"/>
          <w:lang w:val="en-US"/>
        </w:rPr>
        <w:t>”</w:t>
      </w:r>
      <w:r w:rsidRPr="00655D5A">
        <w:rPr>
          <w:sz w:val="24"/>
          <w:szCs w:val="24"/>
          <w:lang w:val="en-US"/>
        </w:rPr>
        <w:t xml:space="preserve"> </w:t>
      </w:r>
      <w:r>
        <w:rPr>
          <w:sz w:val="24"/>
          <w:szCs w:val="24"/>
          <w:lang w:val="en-US"/>
        </w:rPr>
        <w:t>Enrollment: 3</w:t>
      </w:r>
      <w:r w:rsidR="00B2000D">
        <w:rPr>
          <w:sz w:val="24"/>
          <w:szCs w:val="24"/>
          <w:lang w:val="en-US"/>
        </w:rPr>
        <w:t>1</w:t>
      </w:r>
    </w:p>
    <w:p w14:paraId="19BE64B6" w14:textId="77777777" w:rsidR="00C95780" w:rsidRDefault="00C95780" w:rsidP="00C95780">
      <w:pPr>
        <w:pStyle w:val="BodyText2"/>
        <w:ind w:left="1740" w:hanging="1740"/>
        <w:rPr>
          <w:sz w:val="24"/>
          <w:szCs w:val="24"/>
          <w:lang w:val="en-US"/>
        </w:rPr>
      </w:pPr>
    </w:p>
    <w:p w14:paraId="382A6772" w14:textId="77777777" w:rsidR="00C95780" w:rsidRPr="00500FDA" w:rsidRDefault="00C95780" w:rsidP="00C95780">
      <w:pPr>
        <w:pStyle w:val="BodyText2"/>
        <w:ind w:left="1740" w:hanging="1740"/>
        <w:rPr>
          <w:sz w:val="24"/>
          <w:szCs w:val="24"/>
          <w:lang w:val="en-US"/>
        </w:rPr>
      </w:pPr>
      <w:r>
        <w:rPr>
          <w:sz w:val="24"/>
          <w:szCs w:val="24"/>
          <w:lang w:val="en-US"/>
        </w:rPr>
        <w:t xml:space="preserve">Spring </w:t>
      </w:r>
      <w:r w:rsidRPr="00500FDA">
        <w:rPr>
          <w:sz w:val="24"/>
          <w:szCs w:val="24"/>
          <w:lang w:val="en-US"/>
        </w:rPr>
        <w:t>2015</w:t>
      </w:r>
      <w:r w:rsidRPr="00500FDA">
        <w:rPr>
          <w:sz w:val="24"/>
          <w:szCs w:val="24"/>
          <w:lang w:val="en-US"/>
        </w:rPr>
        <w:tab/>
        <w:t>Columbia University Mailman School of Public Health. Department of Sociomedical Sciences. “Qualitative Research Design in Public Health</w:t>
      </w:r>
      <w:r w:rsidRPr="00500FDA">
        <w:rPr>
          <w:i/>
          <w:sz w:val="24"/>
          <w:szCs w:val="24"/>
          <w:lang w:val="en-US"/>
        </w:rPr>
        <w:t>.</w:t>
      </w:r>
      <w:r w:rsidRPr="00500FDA">
        <w:rPr>
          <w:sz w:val="24"/>
          <w:szCs w:val="24"/>
          <w:lang w:val="en-US"/>
        </w:rPr>
        <w:t>”</w:t>
      </w:r>
      <w:r w:rsidRPr="00655D5A">
        <w:rPr>
          <w:sz w:val="24"/>
          <w:szCs w:val="24"/>
          <w:lang w:val="en-US"/>
        </w:rPr>
        <w:t xml:space="preserve"> </w:t>
      </w:r>
      <w:r>
        <w:rPr>
          <w:sz w:val="24"/>
          <w:szCs w:val="24"/>
          <w:lang w:val="en-US"/>
        </w:rPr>
        <w:t>Enrollment: 31</w:t>
      </w:r>
    </w:p>
    <w:p w14:paraId="4DCF4546" w14:textId="77777777" w:rsidR="00C95780" w:rsidRPr="00500FDA" w:rsidRDefault="00C95780" w:rsidP="00C95780">
      <w:pPr>
        <w:pStyle w:val="BodyText2"/>
        <w:rPr>
          <w:sz w:val="24"/>
          <w:szCs w:val="24"/>
          <w:lang w:val="en-US"/>
        </w:rPr>
      </w:pPr>
    </w:p>
    <w:p w14:paraId="23A16580" w14:textId="77777777" w:rsidR="00C95780" w:rsidRPr="00500FDA" w:rsidRDefault="00C95780" w:rsidP="00C95780">
      <w:pPr>
        <w:pStyle w:val="BodyText2"/>
        <w:rPr>
          <w:sz w:val="24"/>
          <w:szCs w:val="24"/>
          <w:lang w:val="en-US"/>
        </w:rPr>
      </w:pPr>
      <w:r>
        <w:rPr>
          <w:sz w:val="24"/>
          <w:szCs w:val="24"/>
          <w:lang w:val="en-US"/>
        </w:rPr>
        <w:t>Spring 2013</w:t>
      </w:r>
      <w:r>
        <w:rPr>
          <w:sz w:val="24"/>
          <w:szCs w:val="24"/>
          <w:lang w:val="en-US"/>
        </w:rPr>
        <w:tab/>
        <w:t xml:space="preserve">     </w:t>
      </w:r>
      <w:r w:rsidRPr="00500FDA">
        <w:rPr>
          <w:sz w:val="24"/>
          <w:szCs w:val="24"/>
          <w:lang w:val="en-US"/>
        </w:rPr>
        <w:t xml:space="preserve">The Johns Hopkins University. Krieger School for Arts and Sciences. </w:t>
      </w:r>
    </w:p>
    <w:p w14:paraId="01BF9587" w14:textId="77777777" w:rsidR="00C95780" w:rsidRPr="00500FDA" w:rsidRDefault="00C95780" w:rsidP="00C95780">
      <w:pPr>
        <w:pStyle w:val="BodyText2"/>
        <w:ind w:left="1440"/>
        <w:rPr>
          <w:sz w:val="24"/>
          <w:szCs w:val="24"/>
          <w:lang w:val="en-US"/>
        </w:rPr>
      </w:pPr>
      <w:r w:rsidRPr="00500FDA">
        <w:rPr>
          <w:sz w:val="24"/>
          <w:szCs w:val="24"/>
          <w:lang w:val="en-US"/>
        </w:rPr>
        <w:t xml:space="preserve">     Department of Public Health and Department of Anthropology: Program for </w:t>
      </w:r>
    </w:p>
    <w:p w14:paraId="2DD80E19" w14:textId="77777777" w:rsidR="00C95780" w:rsidRPr="00500FDA" w:rsidRDefault="00C95780" w:rsidP="00C95780">
      <w:pPr>
        <w:pStyle w:val="BodyText2"/>
        <w:ind w:left="1440"/>
        <w:rPr>
          <w:sz w:val="24"/>
          <w:szCs w:val="24"/>
          <w:lang w:val="en-US"/>
        </w:rPr>
      </w:pPr>
      <w:r w:rsidRPr="00500FDA">
        <w:rPr>
          <w:sz w:val="24"/>
          <w:szCs w:val="24"/>
          <w:lang w:val="en-US"/>
        </w:rPr>
        <w:t xml:space="preserve">     Women, Gender and Sexuality. “Transforming Disease: HIV/AIDS and the </w:t>
      </w:r>
    </w:p>
    <w:p w14:paraId="54A19572" w14:textId="77777777" w:rsidR="00C95780" w:rsidRPr="00500FDA" w:rsidRDefault="00C95780" w:rsidP="00C95780">
      <w:pPr>
        <w:pStyle w:val="BodyText2"/>
        <w:ind w:left="1440"/>
        <w:rPr>
          <w:sz w:val="24"/>
          <w:szCs w:val="24"/>
          <w:lang w:val="en-US"/>
        </w:rPr>
      </w:pPr>
      <w:r w:rsidRPr="00500FDA">
        <w:rPr>
          <w:sz w:val="24"/>
          <w:szCs w:val="24"/>
          <w:lang w:val="en-US"/>
        </w:rPr>
        <w:t xml:space="preserve">     Production of Chronic Illness.” </w:t>
      </w:r>
      <w:r>
        <w:rPr>
          <w:sz w:val="24"/>
          <w:szCs w:val="24"/>
          <w:lang w:val="en-US"/>
        </w:rPr>
        <w:t>Enrollment: 20</w:t>
      </w:r>
    </w:p>
    <w:p w14:paraId="55EF2861" w14:textId="77777777" w:rsidR="00C95780" w:rsidRPr="00500FDA" w:rsidRDefault="00C95780" w:rsidP="00C95780">
      <w:pPr>
        <w:pStyle w:val="BodyText2"/>
        <w:rPr>
          <w:sz w:val="24"/>
          <w:szCs w:val="24"/>
          <w:lang w:val="en-US"/>
        </w:rPr>
      </w:pPr>
    </w:p>
    <w:p w14:paraId="52ECF5A4" w14:textId="77777777" w:rsidR="00C95780" w:rsidRPr="00500FDA" w:rsidRDefault="00C95780" w:rsidP="00C95780">
      <w:pPr>
        <w:pStyle w:val="BodyText2"/>
        <w:rPr>
          <w:sz w:val="24"/>
          <w:szCs w:val="24"/>
          <w:lang w:val="en-US"/>
        </w:rPr>
      </w:pPr>
      <w:r>
        <w:rPr>
          <w:sz w:val="24"/>
          <w:szCs w:val="24"/>
          <w:lang w:val="en-US"/>
        </w:rPr>
        <w:t xml:space="preserve">Spring 2012 </w:t>
      </w:r>
      <w:r>
        <w:rPr>
          <w:sz w:val="24"/>
          <w:szCs w:val="24"/>
          <w:lang w:val="en-US"/>
        </w:rPr>
        <w:tab/>
        <w:t xml:space="preserve">    </w:t>
      </w:r>
      <w:r w:rsidRPr="00500FDA">
        <w:rPr>
          <w:sz w:val="24"/>
          <w:szCs w:val="24"/>
          <w:lang w:val="en-US"/>
        </w:rPr>
        <w:t xml:space="preserve">The Johns Hopkins University. Krieger School for Arts and Sciences. </w:t>
      </w:r>
    </w:p>
    <w:p w14:paraId="67987DB3" w14:textId="77777777" w:rsidR="00C95780" w:rsidRDefault="00C95780" w:rsidP="00C95780">
      <w:pPr>
        <w:pStyle w:val="BodyText2"/>
        <w:ind w:left="1440"/>
        <w:rPr>
          <w:sz w:val="24"/>
          <w:szCs w:val="24"/>
          <w:lang w:val="en-US"/>
        </w:rPr>
      </w:pPr>
      <w:r w:rsidRPr="00500FDA">
        <w:rPr>
          <w:sz w:val="24"/>
          <w:szCs w:val="24"/>
          <w:lang w:val="en-US"/>
        </w:rPr>
        <w:t xml:space="preserve">     Department of Anthropology: Program for Women, Gender and</w:t>
      </w:r>
      <w:r>
        <w:rPr>
          <w:sz w:val="24"/>
          <w:szCs w:val="24"/>
          <w:lang w:val="en-US"/>
        </w:rPr>
        <w:t xml:space="preserve"> </w:t>
      </w:r>
      <w:r w:rsidRPr="00500FDA">
        <w:rPr>
          <w:sz w:val="24"/>
          <w:szCs w:val="24"/>
          <w:lang w:val="en-US"/>
        </w:rPr>
        <w:t xml:space="preserve">Sexuality. </w:t>
      </w:r>
    </w:p>
    <w:p w14:paraId="4CAF2E3E" w14:textId="212C7609" w:rsidR="00D46FA1" w:rsidRPr="00517312" w:rsidRDefault="00C95780" w:rsidP="00517312">
      <w:pPr>
        <w:pStyle w:val="BodyText2"/>
        <w:rPr>
          <w:sz w:val="24"/>
          <w:lang w:val="en-US"/>
        </w:rPr>
      </w:pPr>
      <w:r>
        <w:rPr>
          <w:sz w:val="24"/>
          <w:szCs w:val="24"/>
          <w:lang w:val="en-US"/>
        </w:rPr>
        <w:t xml:space="preserve"> </w:t>
      </w:r>
      <w:r>
        <w:rPr>
          <w:sz w:val="24"/>
          <w:szCs w:val="24"/>
          <w:lang w:val="en-US"/>
        </w:rPr>
        <w:tab/>
      </w:r>
      <w:r>
        <w:rPr>
          <w:sz w:val="24"/>
          <w:szCs w:val="24"/>
          <w:lang w:val="en-US"/>
        </w:rPr>
        <w:tab/>
        <w:t xml:space="preserve">     </w:t>
      </w:r>
      <w:r w:rsidRPr="00500FDA">
        <w:rPr>
          <w:sz w:val="24"/>
          <w:szCs w:val="24"/>
          <w:lang w:val="en-US"/>
        </w:rPr>
        <w:t xml:space="preserve">“Working for Justice in Contemporary Urban Space.” </w:t>
      </w:r>
      <w:r>
        <w:rPr>
          <w:sz w:val="24"/>
          <w:szCs w:val="24"/>
          <w:lang w:val="en-US"/>
        </w:rPr>
        <w:t>Enrollment: 15</w:t>
      </w:r>
    </w:p>
    <w:p w14:paraId="5B3F2054" w14:textId="77777777" w:rsidR="00C95780" w:rsidRDefault="00C95780" w:rsidP="00C95780">
      <w:pPr>
        <w:pStyle w:val="BodyText2"/>
        <w:jc w:val="center"/>
        <w:rPr>
          <w:b/>
          <w:sz w:val="26"/>
          <w:szCs w:val="26"/>
          <w:u w:val="single"/>
          <w:lang w:val="en-US"/>
        </w:rPr>
      </w:pPr>
      <w:r>
        <w:rPr>
          <w:b/>
          <w:sz w:val="26"/>
          <w:szCs w:val="26"/>
          <w:u w:val="single"/>
          <w:lang w:val="en-US"/>
        </w:rPr>
        <w:t>General Teaching Activities</w:t>
      </w:r>
    </w:p>
    <w:p w14:paraId="1FC812FB" w14:textId="77777777" w:rsidR="00C95780" w:rsidRPr="000A1BE9" w:rsidRDefault="00C95780" w:rsidP="00C95780">
      <w:pPr>
        <w:pStyle w:val="BodyText2"/>
        <w:rPr>
          <w:b/>
          <w:sz w:val="26"/>
          <w:szCs w:val="26"/>
          <w:lang w:val="en-US"/>
        </w:rPr>
      </w:pPr>
      <w:r w:rsidRPr="000A1BE9">
        <w:rPr>
          <w:b/>
          <w:sz w:val="26"/>
          <w:szCs w:val="26"/>
          <w:lang w:val="en-US"/>
        </w:rPr>
        <w:t>Guest Lecture</w:t>
      </w:r>
      <w:r>
        <w:rPr>
          <w:b/>
          <w:sz w:val="26"/>
          <w:szCs w:val="26"/>
          <w:lang w:val="en-US"/>
        </w:rPr>
        <w:t>s</w:t>
      </w:r>
    </w:p>
    <w:p w14:paraId="0C1B8FE7" w14:textId="77777777" w:rsidR="00D8354D" w:rsidRDefault="00D8354D" w:rsidP="00C95780">
      <w:pPr>
        <w:pStyle w:val="BodyText2"/>
        <w:rPr>
          <w:sz w:val="24"/>
          <w:szCs w:val="24"/>
          <w:lang w:val="en-US"/>
        </w:rPr>
      </w:pPr>
    </w:p>
    <w:p w14:paraId="557BA1C7" w14:textId="77777777" w:rsidR="00D8354D" w:rsidRDefault="00D8354D" w:rsidP="00D8354D">
      <w:pPr>
        <w:pStyle w:val="BodyText2"/>
        <w:ind w:left="1440" w:hanging="1440"/>
        <w:rPr>
          <w:sz w:val="24"/>
          <w:szCs w:val="24"/>
          <w:lang w:val="en-US"/>
        </w:rPr>
      </w:pPr>
      <w:r>
        <w:rPr>
          <w:sz w:val="24"/>
          <w:szCs w:val="24"/>
          <w:lang w:val="en-US"/>
        </w:rPr>
        <w:t>2018</w:t>
      </w:r>
      <w:r>
        <w:rPr>
          <w:sz w:val="24"/>
          <w:szCs w:val="24"/>
          <w:lang w:val="en-US"/>
        </w:rPr>
        <w:tab/>
        <w:t xml:space="preserve">    Columbia University School of Public Health. Qualitative Research Methods in </w:t>
      </w:r>
    </w:p>
    <w:p w14:paraId="03AB5198" w14:textId="77777777" w:rsidR="00D8354D" w:rsidRDefault="00D8354D" w:rsidP="00D8354D">
      <w:pPr>
        <w:pStyle w:val="BodyText2"/>
        <w:ind w:left="1440" w:hanging="1440"/>
        <w:rPr>
          <w:sz w:val="24"/>
          <w:szCs w:val="24"/>
          <w:lang w:val="en-US"/>
        </w:rPr>
      </w:pPr>
      <w:r>
        <w:rPr>
          <w:sz w:val="24"/>
          <w:szCs w:val="24"/>
          <w:lang w:val="en-US"/>
        </w:rPr>
        <w:t xml:space="preserve">                            Public Health. “Using Participatory Research Methods to Engage Sexual   </w:t>
      </w:r>
    </w:p>
    <w:p w14:paraId="598CE034" w14:textId="05F22F4A" w:rsidR="00C95780" w:rsidRPr="00500FDA" w:rsidRDefault="00D8354D" w:rsidP="00D8354D">
      <w:pPr>
        <w:pStyle w:val="BodyText2"/>
        <w:ind w:left="1440" w:hanging="1440"/>
        <w:rPr>
          <w:sz w:val="24"/>
          <w:szCs w:val="24"/>
          <w:lang w:val="en-US"/>
        </w:rPr>
      </w:pPr>
      <w:r>
        <w:rPr>
          <w:sz w:val="24"/>
          <w:szCs w:val="24"/>
          <w:lang w:val="en-US"/>
        </w:rPr>
        <w:t xml:space="preserve">                            Minority Youth.”</w:t>
      </w:r>
    </w:p>
    <w:p w14:paraId="123C8EBD" w14:textId="77777777" w:rsidR="00D8354D" w:rsidRDefault="00D8354D" w:rsidP="007A6FDB">
      <w:pPr>
        <w:pStyle w:val="BodyText2"/>
        <w:rPr>
          <w:sz w:val="24"/>
          <w:szCs w:val="24"/>
          <w:lang w:val="en-US"/>
        </w:rPr>
      </w:pPr>
    </w:p>
    <w:p w14:paraId="744C9C79" w14:textId="13EEB63C" w:rsidR="00C95780" w:rsidRDefault="00C95780" w:rsidP="008024F9">
      <w:pPr>
        <w:pStyle w:val="BodyText2"/>
        <w:ind w:left="1680" w:hanging="1680"/>
        <w:rPr>
          <w:sz w:val="24"/>
          <w:szCs w:val="24"/>
          <w:lang w:val="en-US"/>
        </w:rPr>
      </w:pPr>
      <w:r>
        <w:rPr>
          <w:sz w:val="24"/>
          <w:szCs w:val="24"/>
          <w:lang w:val="en-US"/>
        </w:rPr>
        <w:t>2016</w:t>
      </w:r>
      <w:r>
        <w:rPr>
          <w:sz w:val="24"/>
          <w:szCs w:val="24"/>
          <w:lang w:val="en-US"/>
        </w:rPr>
        <w:tab/>
      </w:r>
      <w:r w:rsidRPr="00950C6B">
        <w:rPr>
          <w:sz w:val="24"/>
          <w:szCs w:val="24"/>
          <w:lang w:val="en-US"/>
        </w:rPr>
        <w:t>Columbia University School of Public Health. Theories and Perspectives on Sexuality and Health. “Sexuality and a Critical Examination of HIV Prevention.”</w:t>
      </w:r>
    </w:p>
    <w:p w14:paraId="546B1320" w14:textId="77777777" w:rsidR="00C95780" w:rsidRDefault="00C95780" w:rsidP="00C95780">
      <w:pPr>
        <w:pStyle w:val="BodyText2"/>
        <w:rPr>
          <w:sz w:val="24"/>
          <w:szCs w:val="24"/>
          <w:lang w:val="en-US"/>
        </w:rPr>
      </w:pPr>
    </w:p>
    <w:p w14:paraId="2AC99648" w14:textId="77777777" w:rsidR="00C95780" w:rsidRPr="00950C6B" w:rsidRDefault="00C95780" w:rsidP="00C95780">
      <w:pPr>
        <w:pStyle w:val="BodyText2"/>
        <w:ind w:left="1440" w:hanging="1440"/>
        <w:rPr>
          <w:sz w:val="24"/>
          <w:szCs w:val="24"/>
          <w:lang w:val="en-US"/>
        </w:rPr>
      </w:pPr>
      <w:r w:rsidRPr="00950C6B">
        <w:rPr>
          <w:sz w:val="24"/>
          <w:szCs w:val="24"/>
          <w:lang w:val="en-US"/>
        </w:rPr>
        <w:t xml:space="preserve">2014 </w:t>
      </w:r>
      <w:r w:rsidRPr="00950C6B">
        <w:rPr>
          <w:sz w:val="24"/>
          <w:szCs w:val="24"/>
          <w:lang w:val="en-US"/>
        </w:rPr>
        <w:tab/>
        <w:t xml:space="preserve">    Columbia University. HIV Center for Clinical and Behavioral Studies. </w:t>
      </w:r>
    </w:p>
    <w:p w14:paraId="129711F7" w14:textId="77777777" w:rsidR="00C95780" w:rsidRPr="00500FDA" w:rsidRDefault="00C95780" w:rsidP="00C95780">
      <w:pPr>
        <w:pStyle w:val="BodyText2"/>
        <w:ind w:left="1440"/>
        <w:rPr>
          <w:sz w:val="24"/>
          <w:szCs w:val="24"/>
          <w:lang w:val="en-US"/>
        </w:rPr>
      </w:pPr>
      <w:r w:rsidRPr="00950C6B">
        <w:rPr>
          <w:sz w:val="24"/>
          <w:szCs w:val="24"/>
          <w:lang w:val="en-US"/>
        </w:rPr>
        <w:t xml:space="preserve">    Manuscript Writing Workshop</w:t>
      </w:r>
      <w:r w:rsidRPr="00500FDA">
        <w:rPr>
          <w:sz w:val="24"/>
          <w:szCs w:val="24"/>
          <w:lang w:val="en-US"/>
        </w:rPr>
        <w:t xml:space="preserve">. “An Overview of Qualitative Research.” </w:t>
      </w:r>
    </w:p>
    <w:p w14:paraId="4898E0FC" w14:textId="77777777" w:rsidR="00C95780" w:rsidRPr="00500FDA" w:rsidRDefault="00C95780" w:rsidP="00C95780">
      <w:pPr>
        <w:pStyle w:val="BodyText2"/>
        <w:rPr>
          <w:sz w:val="24"/>
          <w:szCs w:val="24"/>
          <w:lang w:val="en-US"/>
        </w:rPr>
      </w:pPr>
    </w:p>
    <w:p w14:paraId="2BFBFC7D" w14:textId="77777777" w:rsidR="00C95780" w:rsidRPr="00500FDA" w:rsidRDefault="00C95780" w:rsidP="00C95780">
      <w:pPr>
        <w:pStyle w:val="BodyText2"/>
        <w:rPr>
          <w:sz w:val="24"/>
          <w:szCs w:val="24"/>
          <w:lang w:val="en-US"/>
        </w:rPr>
      </w:pPr>
      <w:r w:rsidRPr="00500FDA">
        <w:rPr>
          <w:sz w:val="24"/>
          <w:szCs w:val="24"/>
          <w:lang w:val="en-US"/>
        </w:rPr>
        <w:t xml:space="preserve">2012, 2013 </w:t>
      </w:r>
      <w:r w:rsidRPr="00500FDA">
        <w:rPr>
          <w:sz w:val="24"/>
          <w:szCs w:val="24"/>
          <w:lang w:val="en-US"/>
        </w:rPr>
        <w:tab/>
        <w:t xml:space="preserve">   </w:t>
      </w:r>
      <w:r w:rsidRPr="00500FDA">
        <w:rPr>
          <w:szCs w:val="24"/>
          <w:lang w:val="en-US"/>
        </w:rPr>
        <w:t>The</w:t>
      </w:r>
      <w:r w:rsidRPr="00500FDA">
        <w:rPr>
          <w:sz w:val="24"/>
          <w:szCs w:val="24"/>
          <w:lang w:val="en-US"/>
        </w:rPr>
        <w:t xml:space="preserve"> Johns Hopkins Bloomberg School of Public Health. Ethnographic </w:t>
      </w:r>
    </w:p>
    <w:p w14:paraId="7D12122F" w14:textId="77777777" w:rsidR="00C95780" w:rsidRPr="00500FDA" w:rsidRDefault="00C95780" w:rsidP="00C95780">
      <w:pPr>
        <w:pStyle w:val="BodyText2"/>
        <w:ind w:left="1440"/>
        <w:rPr>
          <w:sz w:val="24"/>
          <w:szCs w:val="24"/>
          <w:lang w:val="en-US"/>
        </w:rPr>
      </w:pPr>
      <w:r w:rsidRPr="00500FDA">
        <w:rPr>
          <w:sz w:val="24"/>
          <w:szCs w:val="24"/>
          <w:lang w:val="en-US"/>
        </w:rPr>
        <w:t xml:space="preserve">    Fieldwork. “Creating and using an interview guide: challenges and </w:t>
      </w:r>
    </w:p>
    <w:p w14:paraId="39509FEB" w14:textId="77777777" w:rsidR="00C95780" w:rsidRPr="00500FDA" w:rsidRDefault="00C95780" w:rsidP="00C95780">
      <w:pPr>
        <w:pStyle w:val="BodyText2"/>
        <w:rPr>
          <w:sz w:val="24"/>
          <w:szCs w:val="24"/>
          <w:lang w:val="en-US"/>
        </w:rPr>
      </w:pPr>
      <w:r w:rsidRPr="00500FDA">
        <w:rPr>
          <w:sz w:val="24"/>
          <w:szCs w:val="24"/>
          <w:lang w:val="en-US"/>
        </w:rPr>
        <w:t xml:space="preserve">                            opportunities.” </w:t>
      </w:r>
    </w:p>
    <w:p w14:paraId="6513C42C" w14:textId="77777777" w:rsidR="00C95780" w:rsidRPr="00500FDA" w:rsidRDefault="00C95780" w:rsidP="00C95780">
      <w:pPr>
        <w:pStyle w:val="BodyText2"/>
        <w:rPr>
          <w:sz w:val="24"/>
          <w:szCs w:val="24"/>
          <w:lang w:val="en-US"/>
        </w:rPr>
      </w:pPr>
    </w:p>
    <w:p w14:paraId="4259C8F7" w14:textId="77777777" w:rsidR="00C95780" w:rsidRPr="00500FDA" w:rsidRDefault="00C95780" w:rsidP="00C95780">
      <w:pPr>
        <w:pStyle w:val="BodyText2"/>
        <w:rPr>
          <w:sz w:val="24"/>
          <w:szCs w:val="24"/>
          <w:lang w:val="en-US"/>
        </w:rPr>
      </w:pPr>
      <w:r w:rsidRPr="00500FDA">
        <w:rPr>
          <w:sz w:val="24"/>
          <w:szCs w:val="24"/>
          <w:lang w:val="en-US"/>
        </w:rPr>
        <w:t xml:space="preserve">2011 </w:t>
      </w:r>
      <w:r w:rsidRPr="00500FDA">
        <w:rPr>
          <w:sz w:val="24"/>
          <w:szCs w:val="24"/>
          <w:lang w:val="en-US"/>
        </w:rPr>
        <w:tab/>
      </w:r>
      <w:r w:rsidRPr="00500FDA">
        <w:rPr>
          <w:sz w:val="24"/>
          <w:szCs w:val="24"/>
          <w:lang w:val="en-US"/>
        </w:rPr>
        <w:tab/>
        <w:t xml:space="preserve">    The Johns Hopkins Bloomberg School of Public Health. Ethnographic </w:t>
      </w:r>
    </w:p>
    <w:p w14:paraId="097F84AD" w14:textId="77777777" w:rsidR="00C95780" w:rsidRPr="00500FDA" w:rsidRDefault="00C95780" w:rsidP="00C95780">
      <w:pPr>
        <w:pStyle w:val="BodyText2"/>
        <w:ind w:left="1440"/>
        <w:rPr>
          <w:sz w:val="24"/>
          <w:szCs w:val="24"/>
          <w:lang w:val="en-US"/>
        </w:rPr>
      </w:pPr>
      <w:r w:rsidRPr="00500FDA">
        <w:rPr>
          <w:sz w:val="24"/>
          <w:szCs w:val="24"/>
          <w:lang w:val="en-US"/>
        </w:rPr>
        <w:t xml:space="preserve">    Fieldwork. “Qualitative research and obtaining IRB clearance.” </w:t>
      </w:r>
    </w:p>
    <w:p w14:paraId="7C118542" w14:textId="77777777" w:rsidR="00C95780" w:rsidRPr="00500FDA" w:rsidRDefault="00C95780" w:rsidP="00C95780">
      <w:pPr>
        <w:pStyle w:val="BodyText2"/>
        <w:ind w:left="720" w:firstLine="720"/>
        <w:rPr>
          <w:sz w:val="24"/>
          <w:szCs w:val="24"/>
          <w:lang w:val="en-US"/>
        </w:rPr>
      </w:pPr>
      <w:r w:rsidRPr="00500FDA">
        <w:rPr>
          <w:sz w:val="24"/>
          <w:szCs w:val="24"/>
          <w:lang w:val="en-US"/>
        </w:rPr>
        <w:t xml:space="preserve"> </w:t>
      </w:r>
    </w:p>
    <w:p w14:paraId="47323FD2" w14:textId="77777777" w:rsidR="00C95780" w:rsidRPr="00500FDA" w:rsidRDefault="00C95780" w:rsidP="00C95780">
      <w:pPr>
        <w:pStyle w:val="BodyText2"/>
        <w:rPr>
          <w:sz w:val="24"/>
          <w:szCs w:val="24"/>
          <w:lang w:val="en-US"/>
        </w:rPr>
      </w:pPr>
      <w:r w:rsidRPr="00500FDA">
        <w:rPr>
          <w:sz w:val="24"/>
          <w:szCs w:val="24"/>
          <w:lang w:val="en-US"/>
        </w:rPr>
        <w:t xml:space="preserve">2011 </w:t>
      </w:r>
      <w:r w:rsidRPr="00500FDA">
        <w:rPr>
          <w:sz w:val="24"/>
          <w:szCs w:val="24"/>
          <w:lang w:val="en-US"/>
        </w:rPr>
        <w:tab/>
      </w:r>
      <w:r w:rsidRPr="00500FDA">
        <w:rPr>
          <w:sz w:val="24"/>
          <w:szCs w:val="24"/>
          <w:lang w:val="en-US"/>
        </w:rPr>
        <w:tab/>
        <w:t xml:space="preserve">    George Washington University. Theories and Applications in Global Health </w:t>
      </w:r>
    </w:p>
    <w:p w14:paraId="6DC72517" w14:textId="77777777" w:rsidR="00C95780" w:rsidRPr="00500FDA" w:rsidRDefault="00C95780" w:rsidP="00C95780">
      <w:pPr>
        <w:pStyle w:val="BodyText2"/>
        <w:ind w:left="720" w:firstLine="720"/>
        <w:rPr>
          <w:sz w:val="24"/>
          <w:szCs w:val="24"/>
          <w:lang w:val="en-US"/>
        </w:rPr>
      </w:pPr>
      <w:r w:rsidRPr="00500FDA">
        <w:rPr>
          <w:sz w:val="24"/>
          <w:szCs w:val="24"/>
          <w:lang w:val="en-US"/>
        </w:rPr>
        <w:t xml:space="preserve">    Promotion. “Applying the transtheoretical model to public health problems: </w:t>
      </w:r>
    </w:p>
    <w:p w14:paraId="0BE6E057" w14:textId="77777777" w:rsidR="00C95780" w:rsidRDefault="00C95780" w:rsidP="00C95780">
      <w:pPr>
        <w:pStyle w:val="BodyText2"/>
        <w:rPr>
          <w:sz w:val="24"/>
          <w:szCs w:val="24"/>
          <w:lang w:val="en-US"/>
        </w:rPr>
      </w:pPr>
      <w:r w:rsidRPr="00500FDA">
        <w:rPr>
          <w:sz w:val="24"/>
          <w:szCs w:val="24"/>
          <w:lang w:val="en-US"/>
        </w:rPr>
        <w:t xml:space="preserve">                            Implications for interventions.” </w:t>
      </w:r>
    </w:p>
    <w:p w14:paraId="33391C2F" w14:textId="77777777" w:rsidR="00C95780" w:rsidRPr="00500FDA" w:rsidRDefault="00C95780" w:rsidP="00C95780">
      <w:pPr>
        <w:pStyle w:val="BodyText2"/>
        <w:rPr>
          <w:sz w:val="24"/>
          <w:szCs w:val="24"/>
          <w:lang w:val="en-US"/>
        </w:rPr>
      </w:pPr>
    </w:p>
    <w:p w14:paraId="30FB01DB" w14:textId="77777777" w:rsidR="00C95780" w:rsidRPr="00500FDA" w:rsidRDefault="00C95780" w:rsidP="00C95780">
      <w:pPr>
        <w:pStyle w:val="BodyText2"/>
        <w:rPr>
          <w:sz w:val="24"/>
          <w:szCs w:val="24"/>
          <w:lang w:val="en-US"/>
        </w:rPr>
      </w:pPr>
      <w:r w:rsidRPr="00500FDA">
        <w:rPr>
          <w:sz w:val="24"/>
          <w:szCs w:val="24"/>
          <w:lang w:val="en-US"/>
        </w:rPr>
        <w:t xml:space="preserve">2010 </w:t>
      </w:r>
      <w:r w:rsidRPr="00500FDA">
        <w:rPr>
          <w:sz w:val="24"/>
          <w:szCs w:val="24"/>
          <w:lang w:val="en-US"/>
        </w:rPr>
        <w:tab/>
      </w:r>
      <w:r w:rsidRPr="00500FDA">
        <w:rPr>
          <w:sz w:val="24"/>
          <w:szCs w:val="24"/>
          <w:lang w:val="en-US"/>
        </w:rPr>
        <w:tab/>
        <w:t xml:space="preserve">    The Johns Hopkins Bloomberg School of Public Health. Qualitative Data </w:t>
      </w:r>
    </w:p>
    <w:p w14:paraId="2882ECAD" w14:textId="77777777" w:rsidR="00C95780" w:rsidRPr="00500FDA" w:rsidRDefault="00C95780" w:rsidP="00C95780">
      <w:pPr>
        <w:pStyle w:val="BodyText2"/>
        <w:ind w:left="720" w:firstLine="720"/>
        <w:rPr>
          <w:sz w:val="24"/>
          <w:szCs w:val="24"/>
          <w:lang w:val="en-US"/>
        </w:rPr>
      </w:pPr>
      <w:r w:rsidRPr="00500FDA">
        <w:rPr>
          <w:sz w:val="24"/>
          <w:szCs w:val="24"/>
          <w:lang w:val="en-US"/>
        </w:rPr>
        <w:t xml:space="preserve">    Analysis. “The intersection of qualitative coding and software analysis </w:t>
      </w:r>
    </w:p>
    <w:p w14:paraId="41BE7294" w14:textId="77777777" w:rsidR="00C95780" w:rsidRPr="00500FDA" w:rsidRDefault="00C95780" w:rsidP="00C95780">
      <w:pPr>
        <w:pStyle w:val="BodyText2"/>
        <w:ind w:left="720" w:firstLine="720"/>
        <w:rPr>
          <w:sz w:val="24"/>
          <w:szCs w:val="24"/>
          <w:lang w:val="en-US"/>
        </w:rPr>
      </w:pPr>
      <w:r w:rsidRPr="00500FDA">
        <w:rPr>
          <w:sz w:val="24"/>
          <w:szCs w:val="24"/>
          <w:lang w:val="en-US"/>
        </w:rPr>
        <w:t xml:space="preserve">    programs.” </w:t>
      </w:r>
    </w:p>
    <w:p w14:paraId="423E676A" w14:textId="77777777" w:rsidR="00C95780" w:rsidRPr="00500FDA" w:rsidRDefault="00C95780" w:rsidP="00C95780">
      <w:pPr>
        <w:pStyle w:val="BodyText2"/>
        <w:ind w:left="720" w:firstLine="720"/>
        <w:rPr>
          <w:sz w:val="24"/>
          <w:szCs w:val="24"/>
          <w:lang w:val="en-US"/>
        </w:rPr>
      </w:pPr>
      <w:r w:rsidRPr="00500FDA">
        <w:rPr>
          <w:sz w:val="24"/>
          <w:szCs w:val="24"/>
          <w:lang w:val="en-US"/>
        </w:rPr>
        <w:t xml:space="preserve"> </w:t>
      </w:r>
    </w:p>
    <w:p w14:paraId="6F122A91" w14:textId="77777777" w:rsidR="00C95780" w:rsidRPr="00500FDA" w:rsidRDefault="00C95780" w:rsidP="00C95780">
      <w:pPr>
        <w:pStyle w:val="BodyText2"/>
        <w:ind w:left="1440" w:hanging="1440"/>
        <w:rPr>
          <w:sz w:val="24"/>
          <w:szCs w:val="24"/>
          <w:lang w:val="en-US"/>
        </w:rPr>
      </w:pPr>
      <w:r w:rsidRPr="00500FDA">
        <w:rPr>
          <w:sz w:val="24"/>
          <w:szCs w:val="24"/>
          <w:lang w:val="en-US"/>
        </w:rPr>
        <w:t xml:space="preserve">2010 </w:t>
      </w:r>
      <w:r w:rsidRPr="00500FDA">
        <w:rPr>
          <w:sz w:val="24"/>
          <w:szCs w:val="24"/>
          <w:lang w:val="en-US"/>
        </w:rPr>
        <w:tab/>
        <w:t xml:space="preserve">    The Johns Hopkins Bloomberg School of Public Health. Qualitative Research   </w:t>
      </w:r>
    </w:p>
    <w:p w14:paraId="26F7ED72" w14:textId="77777777" w:rsidR="00C95780" w:rsidRPr="00500FDA" w:rsidRDefault="00C95780" w:rsidP="00C95780">
      <w:pPr>
        <w:pStyle w:val="BodyText2"/>
        <w:ind w:left="1440"/>
        <w:rPr>
          <w:sz w:val="24"/>
          <w:szCs w:val="24"/>
          <w:lang w:val="en-US"/>
        </w:rPr>
      </w:pPr>
      <w:r w:rsidRPr="00500FDA">
        <w:rPr>
          <w:sz w:val="24"/>
          <w:szCs w:val="24"/>
          <w:lang w:val="en-US"/>
        </w:rPr>
        <w:t xml:space="preserve">    Theory and Methods. “The ethical implications of qualitative research.” </w:t>
      </w:r>
    </w:p>
    <w:p w14:paraId="105CF021" w14:textId="77777777" w:rsidR="00C95780" w:rsidRPr="00500FDA" w:rsidRDefault="00C95780" w:rsidP="00C95780">
      <w:pPr>
        <w:pStyle w:val="BodyText2"/>
        <w:rPr>
          <w:sz w:val="24"/>
          <w:szCs w:val="24"/>
          <w:lang w:val="en-US"/>
        </w:rPr>
      </w:pPr>
    </w:p>
    <w:p w14:paraId="5874E0ED" w14:textId="77777777" w:rsidR="00C95780" w:rsidRPr="00500FDA" w:rsidRDefault="00C95780" w:rsidP="00C95780">
      <w:pPr>
        <w:pStyle w:val="BodyText2"/>
        <w:ind w:left="1740" w:hanging="1740"/>
        <w:rPr>
          <w:sz w:val="24"/>
          <w:szCs w:val="24"/>
          <w:lang w:val="en-US"/>
        </w:rPr>
      </w:pPr>
      <w:r w:rsidRPr="00500FDA">
        <w:rPr>
          <w:sz w:val="24"/>
          <w:szCs w:val="24"/>
          <w:lang w:val="en-US"/>
        </w:rPr>
        <w:t xml:space="preserve">2009, 2010 </w:t>
      </w:r>
      <w:r w:rsidRPr="00500FDA">
        <w:rPr>
          <w:sz w:val="24"/>
          <w:szCs w:val="24"/>
          <w:lang w:val="en-US"/>
        </w:rPr>
        <w:tab/>
        <w:t xml:space="preserve">The Johns Hopkins Bloomberg School of Public Health. Qualitative Data Analysis. “Transcription and translation in analyzing qualitative research.” </w:t>
      </w:r>
    </w:p>
    <w:p w14:paraId="16E5D41E" w14:textId="77777777" w:rsidR="00C95780" w:rsidRPr="00500FDA" w:rsidRDefault="00C95780" w:rsidP="00C95780">
      <w:pPr>
        <w:pStyle w:val="BodyText2"/>
        <w:rPr>
          <w:sz w:val="24"/>
          <w:szCs w:val="24"/>
          <w:lang w:val="en-US"/>
        </w:rPr>
      </w:pPr>
    </w:p>
    <w:p w14:paraId="0A074B95" w14:textId="77777777" w:rsidR="00C95780" w:rsidRPr="00500FDA" w:rsidRDefault="00C95780" w:rsidP="00C95780">
      <w:pPr>
        <w:pStyle w:val="BodyText2"/>
        <w:rPr>
          <w:sz w:val="24"/>
          <w:szCs w:val="24"/>
          <w:lang w:val="en-US"/>
        </w:rPr>
      </w:pPr>
      <w:r w:rsidRPr="00500FDA">
        <w:rPr>
          <w:sz w:val="24"/>
          <w:szCs w:val="24"/>
          <w:lang w:val="en-US"/>
        </w:rPr>
        <w:t xml:space="preserve">2010 </w:t>
      </w:r>
      <w:r w:rsidRPr="00500FDA">
        <w:rPr>
          <w:sz w:val="24"/>
          <w:szCs w:val="24"/>
          <w:lang w:val="en-US"/>
        </w:rPr>
        <w:tab/>
      </w:r>
      <w:r w:rsidRPr="00500FDA">
        <w:rPr>
          <w:sz w:val="24"/>
          <w:szCs w:val="24"/>
          <w:lang w:val="en-US"/>
        </w:rPr>
        <w:tab/>
        <w:t xml:space="preserve">     The Johns Hopkins Bloomberg School of Public Health. Ethnographic </w:t>
      </w:r>
    </w:p>
    <w:p w14:paraId="54EB4DF2" w14:textId="77777777" w:rsidR="00C95780" w:rsidRPr="00500FDA" w:rsidRDefault="00C95780" w:rsidP="00C95780">
      <w:pPr>
        <w:pStyle w:val="BodyText2"/>
        <w:ind w:left="720" w:firstLine="720"/>
        <w:rPr>
          <w:sz w:val="24"/>
          <w:szCs w:val="24"/>
          <w:lang w:val="en-US"/>
        </w:rPr>
      </w:pPr>
      <w:r w:rsidRPr="00500FDA">
        <w:rPr>
          <w:sz w:val="24"/>
          <w:szCs w:val="24"/>
          <w:lang w:val="en-US"/>
        </w:rPr>
        <w:t xml:space="preserve">     Fieldwork. “Ethnographies in and of the clinic: applying ethnographic </w:t>
      </w:r>
    </w:p>
    <w:p w14:paraId="621A2D4E" w14:textId="77777777" w:rsidR="00C95780" w:rsidRPr="00500FDA" w:rsidRDefault="00C95780" w:rsidP="00C95780">
      <w:pPr>
        <w:pStyle w:val="BodyText2"/>
        <w:ind w:left="1440"/>
        <w:rPr>
          <w:sz w:val="24"/>
          <w:szCs w:val="24"/>
          <w:lang w:val="en-US"/>
        </w:rPr>
      </w:pPr>
      <w:r w:rsidRPr="00500FDA">
        <w:rPr>
          <w:sz w:val="24"/>
          <w:szCs w:val="24"/>
          <w:lang w:val="en-US"/>
        </w:rPr>
        <w:t xml:space="preserve">     methodologies to a clinical setting.” </w:t>
      </w:r>
    </w:p>
    <w:p w14:paraId="2148F4DC" w14:textId="77777777" w:rsidR="00C95780" w:rsidRDefault="00C95780" w:rsidP="00C95780">
      <w:pPr>
        <w:pStyle w:val="BodyText2"/>
        <w:rPr>
          <w:sz w:val="24"/>
          <w:szCs w:val="24"/>
          <w:lang w:val="en-US"/>
        </w:rPr>
      </w:pPr>
    </w:p>
    <w:p w14:paraId="06E66881" w14:textId="77777777" w:rsidR="00C95780" w:rsidRPr="00500FDA" w:rsidRDefault="00C95780" w:rsidP="00C95780">
      <w:pPr>
        <w:pStyle w:val="BodyText2"/>
        <w:rPr>
          <w:sz w:val="24"/>
          <w:szCs w:val="24"/>
          <w:lang w:val="en-US"/>
        </w:rPr>
      </w:pPr>
      <w:r w:rsidRPr="00500FDA">
        <w:rPr>
          <w:sz w:val="24"/>
          <w:szCs w:val="24"/>
          <w:lang w:val="en-US"/>
        </w:rPr>
        <w:t xml:space="preserve">2009 </w:t>
      </w:r>
      <w:r w:rsidRPr="00500FDA">
        <w:rPr>
          <w:sz w:val="24"/>
          <w:szCs w:val="24"/>
          <w:lang w:val="en-US"/>
        </w:rPr>
        <w:tab/>
      </w:r>
      <w:r w:rsidRPr="00500FDA">
        <w:rPr>
          <w:sz w:val="24"/>
          <w:szCs w:val="24"/>
          <w:lang w:val="en-US"/>
        </w:rPr>
        <w:tab/>
        <w:t xml:space="preserve">     The Johns Hopkins Bloomberg School of Public Health. International Health: </w:t>
      </w:r>
    </w:p>
    <w:p w14:paraId="5043C267" w14:textId="77777777" w:rsidR="00C95780" w:rsidRPr="00500FDA" w:rsidRDefault="00C95780" w:rsidP="00C95780">
      <w:pPr>
        <w:pStyle w:val="BodyText2"/>
        <w:ind w:left="1440" w:firstLine="300"/>
        <w:rPr>
          <w:sz w:val="24"/>
          <w:szCs w:val="24"/>
          <w:lang w:val="en-US"/>
        </w:rPr>
      </w:pPr>
      <w:r w:rsidRPr="00500FDA">
        <w:rPr>
          <w:sz w:val="24"/>
          <w:szCs w:val="24"/>
          <w:lang w:val="en-US"/>
        </w:rPr>
        <w:t xml:space="preserve">Social and Behavioral Interventions Methods Seminar. “Ethnography among </w:t>
      </w:r>
    </w:p>
    <w:p w14:paraId="5285C355" w14:textId="77777777" w:rsidR="00C95780" w:rsidRPr="00500FDA" w:rsidRDefault="00C95780" w:rsidP="00C95780">
      <w:pPr>
        <w:pStyle w:val="BodyText2"/>
        <w:ind w:left="1440" w:firstLine="300"/>
        <w:rPr>
          <w:sz w:val="24"/>
          <w:szCs w:val="24"/>
          <w:lang w:val="en-US"/>
        </w:rPr>
      </w:pPr>
      <w:r w:rsidRPr="00500FDA">
        <w:rPr>
          <w:sz w:val="24"/>
          <w:szCs w:val="24"/>
          <w:lang w:val="en-US"/>
        </w:rPr>
        <w:t xml:space="preserve">vulnerable populations: ethical and methodological implications.” </w:t>
      </w:r>
    </w:p>
    <w:p w14:paraId="70A36C84" w14:textId="77777777" w:rsidR="00C95780" w:rsidRPr="00500FDA" w:rsidRDefault="00C95780" w:rsidP="00C95780">
      <w:pPr>
        <w:pStyle w:val="BodyText2"/>
        <w:rPr>
          <w:sz w:val="24"/>
          <w:szCs w:val="24"/>
          <w:lang w:val="en-US"/>
        </w:rPr>
      </w:pPr>
      <w:r w:rsidRPr="00500FDA">
        <w:rPr>
          <w:sz w:val="24"/>
          <w:szCs w:val="24"/>
          <w:lang w:val="en-US"/>
        </w:rPr>
        <w:t xml:space="preserve"> </w:t>
      </w:r>
    </w:p>
    <w:p w14:paraId="4886FF96" w14:textId="77777777" w:rsidR="00C95780" w:rsidRPr="00500FDA" w:rsidRDefault="00C95780" w:rsidP="00C95780">
      <w:pPr>
        <w:pStyle w:val="BodyText2"/>
        <w:rPr>
          <w:sz w:val="24"/>
          <w:szCs w:val="24"/>
          <w:lang w:val="en-US"/>
        </w:rPr>
      </w:pPr>
      <w:r w:rsidRPr="00500FDA">
        <w:rPr>
          <w:sz w:val="24"/>
          <w:szCs w:val="24"/>
          <w:lang w:val="en-US"/>
        </w:rPr>
        <w:t xml:space="preserve">2009 </w:t>
      </w:r>
      <w:r w:rsidRPr="00500FDA">
        <w:rPr>
          <w:sz w:val="24"/>
          <w:szCs w:val="24"/>
          <w:lang w:val="en-US"/>
        </w:rPr>
        <w:tab/>
        <w:t xml:space="preserve">     </w:t>
      </w:r>
      <w:r w:rsidRPr="00500FDA">
        <w:rPr>
          <w:sz w:val="24"/>
          <w:szCs w:val="24"/>
          <w:lang w:val="en-US"/>
        </w:rPr>
        <w:tab/>
        <w:t xml:space="preserve">     The Johns Hopkins Bloomberg School of Public Health. Ethnographic </w:t>
      </w:r>
    </w:p>
    <w:p w14:paraId="561B2C3B" w14:textId="0E6921AF" w:rsidR="000D326A" w:rsidRPr="00315ED5" w:rsidRDefault="00C95780" w:rsidP="00315ED5">
      <w:pPr>
        <w:pStyle w:val="BodyText2"/>
        <w:ind w:left="1440"/>
        <w:rPr>
          <w:sz w:val="24"/>
          <w:szCs w:val="24"/>
          <w:lang w:val="en-US"/>
        </w:rPr>
      </w:pPr>
      <w:r w:rsidRPr="00500FDA">
        <w:rPr>
          <w:sz w:val="24"/>
          <w:szCs w:val="24"/>
          <w:lang w:val="en-US"/>
        </w:rPr>
        <w:t xml:space="preserve">     Fieldwork. “Qualitative analysis: from hand coding to Atlas.ti.”</w:t>
      </w:r>
    </w:p>
    <w:p w14:paraId="6B7CB54A" w14:textId="77777777" w:rsidR="000D326A" w:rsidRDefault="000D326A" w:rsidP="00C95780">
      <w:pPr>
        <w:pStyle w:val="BodyText2"/>
        <w:rPr>
          <w:b/>
          <w:sz w:val="26"/>
          <w:szCs w:val="26"/>
          <w:lang w:val="en-US"/>
        </w:rPr>
      </w:pPr>
    </w:p>
    <w:p w14:paraId="1C6547F2" w14:textId="300DD9D1" w:rsidR="00C95780" w:rsidRPr="00360070" w:rsidRDefault="000D326A" w:rsidP="00C95780">
      <w:pPr>
        <w:pStyle w:val="BodyText2"/>
        <w:rPr>
          <w:b/>
          <w:sz w:val="26"/>
          <w:szCs w:val="26"/>
          <w:lang w:val="en-US"/>
        </w:rPr>
      </w:pPr>
      <w:r>
        <w:rPr>
          <w:b/>
          <w:sz w:val="26"/>
          <w:szCs w:val="26"/>
          <w:lang w:val="en-US"/>
        </w:rPr>
        <w:t>Teaching Assis</w:t>
      </w:r>
      <w:r w:rsidR="00C95780" w:rsidRPr="00360070">
        <w:rPr>
          <w:b/>
          <w:sz w:val="26"/>
          <w:szCs w:val="26"/>
          <w:lang w:val="en-US"/>
        </w:rPr>
        <w:t>tant</w:t>
      </w:r>
    </w:p>
    <w:p w14:paraId="7485D9FD" w14:textId="77777777" w:rsidR="00C95780" w:rsidRPr="00500FDA" w:rsidRDefault="00C95780" w:rsidP="00C95780">
      <w:pPr>
        <w:pStyle w:val="BodyText2"/>
        <w:rPr>
          <w:b/>
          <w:sz w:val="24"/>
          <w:szCs w:val="24"/>
          <w:lang w:val="en-US"/>
        </w:rPr>
      </w:pPr>
    </w:p>
    <w:p w14:paraId="4E08BF43" w14:textId="77777777" w:rsidR="00C95780" w:rsidRDefault="00C95780" w:rsidP="00C95780">
      <w:pPr>
        <w:pStyle w:val="BodyText2"/>
        <w:rPr>
          <w:sz w:val="24"/>
          <w:szCs w:val="24"/>
          <w:lang w:val="en-US"/>
        </w:rPr>
      </w:pPr>
      <w:r w:rsidRPr="00500FDA">
        <w:rPr>
          <w:sz w:val="24"/>
          <w:szCs w:val="24"/>
          <w:lang w:val="en-US"/>
        </w:rPr>
        <w:t xml:space="preserve">2010, 2011 </w:t>
      </w:r>
      <w:r>
        <w:rPr>
          <w:sz w:val="24"/>
          <w:szCs w:val="24"/>
          <w:lang w:val="en-US"/>
        </w:rPr>
        <w:tab/>
        <w:t xml:space="preserve">     </w:t>
      </w:r>
      <w:r w:rsidRPr="00500FDA">
        <w:rPr>
          <w:sz w:val="24"/>
          <w:szCs w:val="24"/>
          <w:lang w:val="en-US"/>
        </w:rPr>
        <w:t>The Johns Hopkins Bloomberg School of Public Health</w:t>
      </w:r>
      <w:r>
        <w:rPr>
          <w:sz w:val="24"/>
          <w:szCs w:val="24"/>
          <w:lang w:val="en-US"/>
        </w:rPr>
        <w:t>.</w:t>
      </w:r>
      <w:r w:rsidRPr="00500FDA">
        <w:rPr>
          <w:sz w:val="24"/>
          <w:szCs w:val="24"/>
          <w:lang w:val="en-US"/>
        </w:rPr>
        <w:t xml:space="preserve"> Department of </w:t>
      </w:r>
    </w:p>
    <w:p w14:paraId="409E4D06" w14:textId="77777777" w:rsidR="00C95780" w:rsidRDefault="00C95780" w:rsidP="00C95780">
      <w:pPr>
        <w:pStyle w:val="BodyText2"/>
        <w:ind w:left="1440"/>
        <w:rPr>
          <w:sz w:val="24"/>
          <w:szCs w:val="24"/>
          <w:lang w:val="en-US"/>
        </w:rPr>
      </w:pPr>
      <w:r>
        <w:rPr>
          <w:sz w:val="24"/>
          <w:szCs w:val="24"/>
          <w:lang w:val="en-US"/>
        </w:rPr>
        <w:t xml:space="preserve">     Health, </w:t>
      </w:r>
      <w:r w:rsidRPr="00500FDA">
        <w:rPr>
          <w:sz w:val="24"/>
          <w:szCs w:val="24"/>
          <w:lang w:val="en-US"/>
        </w:rPr>
        <w:t>Behavior and Society.</w:t>
      </w:r>
      <w:r w:rsidRPr="00500FDA">
        <w:rPr>
          <w:i/>
          <w:sz w:val="24"/>
          <w:szCs w:val="24"/>
          <w:lang w:val="en-US"/>
        </w:rPr>
        <w:t xml:space="preserve"> </w:t>
      </w:r>
      <w:r w:rsidRPr="00500FDA">
        <w:rPr>
          <w:sz w:val="24"/>
          <w:szCs w:val="24"/>
          <w:lang w:val="en-US"/>
        </w:rPr>
        <w:t>“Ethnographic Fieldwork”</w:t>
      </w:r>
    </w:p>
    <w:p w14:paraId="13FDB74C" w14:textId="77777777" w:rsidR="00C95780" w:rsidRPr="00500FDA" w:rsidRDefault="00C95780" w:rsidP="00C95780">
      <w:pPr>
        <w:pStyle w:val="BodyText2"/>
        <w:ind w:left="1020" w:firstLine="720"/>
        <w:rPr>
          <w:sz w:val="24"/>
          <w:szCs w:val="24"/>
          <w:lang w:val="en-US"/>
        </w:rPr>
      </w:pPr>
      <w:r>
        <w:rPr>
          <w:sz w:val="24"/>
          <w:szCs w:val="24"/>
          <w:lang w:val="en-US"/>
        </w:rPr>
        <w:t>Instructor: Moses Pounds, PhD</w:t>
      </w:r>
    </w:p>
    <w:p w14:paraId="076DA977" w14:textId="77777777" w:rsidR="00C95780" w:rsidRDefault="00C95780" w:rsidP="00C95780">
      <w:pPr>
        <w:pStyle w:val="BodyText2"/>
        <w:rPr>
          <w:sz w:val="24"/>
          <w:szCs w:val="24"/>
          <w:lang w:val="en-US"/>
        </w:rPr>
      </w:pPr>
    </w:p>
    <w:p w14:paraId="150AFF51" w14:textId="77777777" w:rsidR="00C95780" w:rsidRDefault="00C95780" w:rsidP="00C95780">
      <w:pPr>
        <w:pStyle w:val="BodyText2"/>
        <w:ind w:left="1740" w:hanging="1740"/>
        <w:rPr>
          <w:sz w:val="24"/>
          <w:szCs w:val="24"/>
          <w:lang w:val="en-US"/>
        </w:rPr>
      </w:pPr>
      <w:r>
        <w:rPr>
          <w:sz w:val="24"/>
          <w:szCs w:val="24"/>
          <w:lang w:val="en-US"/>
        </w:rPr>
        <w:t>2009</w:t>
      </w:r>
      <w:r>
        <w:rPr>
          <w:sz w:val="24"/>
          <w:szCs w:val="24"/>
          <w:lang w:val="en-US"/>
        </w:rPr>
        <w:tab/>
      </w:r>
      <w:r w:rsidRPr="00500FDA">
        <w:rPr>
          <w:sz w:val="24"/>
          <w:szCs w:val="24"/>
          <w:lang w:val="en-US"/>
        </w:rPr>
        <w:t>The Johns Hopkins Bloomberg School of Public Health</w:t>
      </w:r>
      <w:r>
        <w:rPr>
          <w:sz w:val="24"/>
          <w:szCs w:val="24"/>
          <w:lang w:val="en-US"/>
        </w:rPr>
        <w:t>. Department of Health,</w:t>
      </w:r>
      <w:r w:rsidRPr="00500FDA">
        <w:rPr>
          <w:sz w:val="24"/>
          <w:szCs w:val="24"/>
          <w:lang w:val="en-US"/>
        </w:rPr>
        <w:t xml:space="preserve"> Behavior and Society.</w:t>
      </w:r>
      <w:r w:rsidRPr="00500FDA">
        <w:rPr>
          <w:i/>
          <w:sz w:val="24"/>
          <w:szCs w:val="24"/>
          <w:lang w:val="en-US"/>
        </w:rPr>
        <w:t xml:space="preserve"> </w:t>
      </w:r>
      <w:r w:rsidRPr="00500FDA">
        <w:rPr>
          <w:sz w:val="24"/>
          <w:szCs w:val="24"/>
          <w:lang w:val="en-US"/>
        </w:rPr>
        <w:t>“Ethnographic Fieldwork”</w:t>
      </w:r>
    </w:p>
    <w:p w14:paraId="61F18C08" w14:textId="77777777" w:rsidR="00C95780" w:rsidRPr="00500FDA" w:rsidRDefault="00C95780" w:rsidP="00C95780">
      <w:pPr>
        <w:pStyle w:val="BodyText2"/>
        <w:ind w:left="1020" w:firstLine="720"/>
        <w:rPr>
          <w:sz w:val="24"/>
          <w:szCs w:val="24"/>
          <w:lang w:val="en-US"/>
        </w:rPr>
      </w:pPr>
      <w:r>
        <w:rPr>
          <w:sz w:val="24"/>
          <w:szCs w:val="24"/>
          <w:lang w:val="en-US"/>
        </w:rPr>
        <w:t>Instructor: Lori Leonard, ScD</w:t>
      </w:r>
    </w:p>
    <w:p w14:paraId="0A96054C" w14:textId="77777777" w:rsidR="00C95780" w:rsidRDefault="00C95780" w:rsidP="00C95780">
      <w:pPr>
        <w:pStyle w:val="BodyText2"/>
        <w:rPr>
          <w:sz w:val="24"/>
          <w:szCs w:val="24"/>
          <w:lang w:val="en-US"/>
        </w:rPr>
      </w:pPr>
    </w:p>
    <w:p w14:paraId="3855E7C9" w14:textId="77777777" w:rsidR="00C95780" w:rsidRDefault="00C95780" w:rsidP="00C95780">
      <w:pPr>
        <w:pStyle w:val="BodyText2"/>
        <w:ind w:left="1740" w:hanging="1740"/>
        <w:rPr>
          <w:sz w:val="24"/>
          <w:szCs w:val="24"/>
          <w:lang w:val="en-US"/>
        </w:rPr>
      </w:pPr>
      <w:r w:rsidRPr="00500FDA">
        <w:rPr>
          <w:sz w:val="24"/>
          <w:szCs w:val="24"/>
          <w:lang w:val="en-US"/>
        </w:rPr>
        <w:t>2010</w:t>
      </w:r>
      <w:r w:rsidRPr="00500FDA">
        <w:rPr>
          <w:sz w:val="24"/>
          <w:szCs w:val="24"/>
          <w:lang w:val="en-US"/>
        </w:rPr>
        <w:tab/>
      </w:r>
      <w:r w:rsidRPr="00500FDA">
        <w:rPr>
          <w:szCs w:val="24"/>
          <w:lang w:val="en-US"/>
        </w:rPr>
        <w:t>The</w:t>
      </w:r>
      <w:r w:rsidRPr="00500FDA">
        <w:rPr>
          <w:sz w:val="24"/>
          <w:szCs w:val="24"/>
          <w:lang w:val="en-US"/>
        </w:rPr>
        <w:t xml:space="preserve"> Johns Hopkins Bloomberg School of Public Health. Department of International Health. “Qualitative Research Theory and Methods” </w:t>
      </w:r>
    </w:p>
    <w:p w14:paraId="52A9E62E" w14:textId="77777777" w:rsidR="00C95780" w:rsidRPr="00500FDA" w:rsidRDefault="00C95780" w:rsidP="00C95780">
      <w:pPr>
        <w:pStyle w:val="BodyText2"/>
        <w:ind w:left="1740" w:hanging="1740"/>
        <w:rPr>
          <w:sz w:val="24"/>
          <w:szCs w:val="24"/>
          <w:lang w:val="en-US"/>
        </w:rPr>
      </w:pPr>
      <w:r>
        <w:rPr>
          <w:sz w:val="24"/>
          <w:szCs w:val="24"/>
          <w:lang w:val="en-US"/>
        </w:rPr>
        <w:tab/>
        <w:t>Instructor: Peter Winch, MD; Joel Gittelsohn, PhD</w:t>
      </w:r>
    </w:p>
    <w:p w14:paraId="5AF05C95" w14:textId="77777777" w:rsidR="00C95780" w:rsidRPr="00500FDA" w:rsidRDefault="00C95780" w:rsidP="00C95780">
      <w:pPr>
        <w:pStyle w:val="BodyText2"/>
        <w:rPr>
          <w:sz w:val="24"/>
          <w:szCs w:val="24"/>
          <w:lang w:val="en-US"/>
        </w:rPr>
      </w:pPr>
    </w:p>
    <w:p w14:paraId="521CB338" w14:textId="77777777" w:rsidR="00C95780" w:rsidRPr="00500FDA" w:rsidRDefault="00C95780" w:rsidP="00C95780">
      <w:pPr>
        <w:pStyle w:val="BodyText2"/>
        <w:rPr>
          <w:sz w:val="24"/>
          <w:szCs w:val="24"/>
          <w:lang w:val="en-US"/>
        </w:rPr>
      </w:pPr>
      <w:r w:rsidRPr="00500FDA">
        <w:rPr>
          <w:sz w:val="24"/>
          <w:szCs w:val="24"/>
          <w:lang w:val="en-US"/>
        </w:rPr>
        <w:t xml:space="preserve">2009, 2010 </w:t>
      </w:r>
      <w:r w:rsidRPr="00500FDA">
        <w:rPr>
          <w:sz w:val="24"/>
          <w:szCs w:val="24"/>
          <w:lang w:val="en-US"/>
        </w:rPr>
        <w:tab/>
        <w:t xml:space="preserve">     </w:t>
      </w:r>
      <w:r w:rsidRPr="00500FDA">
        <w:rPr>
          <w:szCs w:val="24"/>
          <w:lang w:val="en-US"/>
        </w:rPr>
        <w:t>The</w:t>
      </w:r>
      <w:r w:rsidRPr="00500FDA">
        <w:rPr>
          <w:sz w:val="24"/>
          <w:szCs w:val="24"/>
          <w:lang w:val="en-US"/>
        </w:rPr>
        <w:t xml:space="preserve"> Johns Hopkins Bloomberg School of Public Health. Department of </w:t>
      </w:r>
    </w:p>
    <w:p w14:paraId="3214452F" w14:textId="77777777" w:rsidR="00C95780" w:rsidRPr="00500FDA" w:rsidRDefault="00C95780" w:rsidP="00C95780">
      <w:pPr>
        <w:pStyle w:val="BodyText2"/>
        <w:rPr>
          <w:sz w:val="24"/>
          <w:szCs w:val="24"/>
          <w:lang w:val="en-US"/>
        </w:rPr>
      </w:pPr>
      <w:r w:rsidRPr="00500FDA">
        <w:rPr>
          <w:sz w:val="24"/>
          <w:szCs w:val="24"/>
          <w:lang w:val="en-US"/>
        </w:rPr>
        <w:t xml:space="preserve">                             International Health. “Qualitative Data Analysis”</w:t>
      </w:r>
    </w:p>
    <w:p w14:paraId="4EAEEDBF" w14:textId="77777777" w:rsidR="00C95780" w:rsidRPr="008F1148" w:rsidRDefault="00C95780" w:rsidP="00C95780">
      <w:pPr>
        <w:pStyle w:val="BodyText2"/>
        <w:rPr>
          <w:sz w:val="24"/>
          <w:szCs w:val="24"/>
          <w:lang w:val="en-US"/>
        </w:rPr>
      </w:pPr>
      <w:r>
        <w:rPr>
          <w:sz w:val="24"/>
          <w:szCs w:val="24"/>
          <w:lang w:val="en-US"/>
        </w:rPr>
        <w:tab/>
      </w:r>
      <w:r>
        <w:rPr>
          <w:sz w:val="24"/>
          <w:szCs w:val="24"/>
          <w:lang w:val="en-US"/>
        </w:rPr>
        <w:tab/>
        <w:t xml:space="preserve">     Instructor: Peter Winch, MD; Joel Gittelsohn, PhD; Caitlin Kennedy, PhD</w:t>
      </w:r>
    </w:p>
    <w:p w14:paraId="27E391C7" w14:textId="77777777" w:rsidR="00C95780" w:rsidRDefault="00C95780" w:rsidP="00C95780">
      <w:pPr>
        <w:pStyle w:val="BodyText2"/>
        <w:rPr>
          <w:sz w:val="24"/>
          <w:szCs w:val="24"/>
          <w:lang w:val="en-US"/>
        </w:rPr>
      </w:pPr>
    </w:p>
    <w:p w14:paraId="0936CC3A" w14:textId="639D2A68" w:rsidR="00527569" w:rsidRDefault="004E08E7" w:rsidP="00C95780">
      <w:pPr>
        <w:widowControl w:val="0"/>
        <w:autoSpaceDE w:val="0"/>
        <w:autoSpaceDN w:val="0"/>
        <w:adjustRightInd w:val="0"/>
        <w:rPr>
          <w:b/>
          <w:u w:val="single"/>
        </w:rPr>
      </w:pPr>
      <w:r>
        <w:rPr>
          <w:b/>
          <w:u w:val="single"/>
        </w:rPr>
        <w:t>Ph.D. Examination-, Advisory-, and Defense Committees</w:t>
      </w:r>
      <w:r w:rsidR="004E6A1A">
        <w:rPr>
          <w:b/>
          <w:u w:val="single"/>
        </w:rPr>
        <w:tab/>
      </w:r>
      <w:r w:rsidR="004E6A1A">
        <w:rPr>
          <w:b/>
          <w:u w:val="single"/>
        </w:rPr>
        <w:tab/>
      </w:r>
      <w:r w:rsidR="004E6A1A">
        <w:rPr>
          <w:b/>
          <w:u w:val="single"/>
        </w:rPr>
        <w:tab/>
      </w:r>
      <w:r w:rsidR="004E6A1A">
        <w:rPr>
          <w:b/>
          <w:u w:val="single"/>
        </w:rPr>
        <w:tab/>
      </w:r>
      <w:r w:rsidR="004E6A1A">
        <w:rPr>
          <w:b/>
          <w:u w:val="single"/>
        </w:rPr>
        <w:tab/>
      </w:r>
    </w:p>
    <w:p w14:paraId="1338253A" w14:textId="77777777" w:rsidR="004E08E7" w:rsidRPr="006B196B" w:rsidRDefault="004E08E7" w:rsidP="00C95780">
      <w:pPr>
        <w:widowControl w:val="0"/>
        <w:autoSpaceDE w:val="0"/>
        <w:autoSpaceDN w:val="0"/>
        <w:adjustRightInd w:val="0"/>
        <w:rPr>
          <w:b/>
          <w:u w:val="single"/>
        </w:rPr>
      </w:pPr>
    </w:p>
    <w:p w14:paraId="37F0436A" w14:textId="77777777" w:rsidR="004E08E7" w:rsidRDefault="006B196B" w:rsidP="004E08E7">
      <w:pPr>
        <w:widowControl w:val="0"/>
        <w:autoSpaceDE w:val="0"/>
        <w:autoSpaceDN w:val="0"/>
        <w:adjustRightInd w:val="0"/>
        <w:ind w:left="720" w:hanging="720"/>
      </w:pPr>
      <w:r w:rsidRPr="006B196B">
        <w:t>2018</w:t>
      </w:r>
      <w:r w:rsidR="004E08E7">
        <w:tab/>
        <w:t>Tracy Pugh, Dissertation Proposal Examination Committee, Sociomedical Sciences, Columbia University</w:t>
      </w:r>
      <w:r>
        <w:t xml:space="preserve"> </w:t>
      </w:r>
    </w:p>
    <w:p w14:paraId="16457276" w14:textId="037404A9" w:rsidR="00527569" w:rsidRDefault="004E08E7" w:rsidP="004E08E7">
      <w:pPr>
        <w:widowControl w:val="0"/>
        <w:autoSpaceDE w:val="0"/>
        <w:autoSpaceDN w:val="0"/>
        <w:adjustRightInd w:val="0"/>
        <w:ind w:left="720"/>
      </w:pPr>
      <w:r>
        <w:t xml:space="preserve">Title: </w:t>
      </w:r>
      <w:r w:rsidR="006B196B">
        <w:t>“Association of Structural Stigma with HIV/AIDS Outcomes”</w:t>
      </w:r>
    </w:p>
    <w:p w14:paraId="7DE05724" w14:textId="227C05D4" w:rsidR="0019361C" w:rsidRPr="006B196B" w:rsidRDefault="0019361C" w:rsidP="004E08E7">
      <w:pPr>
        <w:widowControl w:val="0"/>
        <w:autoSpaceDE w:val="0"/>
        <w:autoSpaceDN w:val="0"/>
        <w:adjustRightInd w:val="0"/>
        <w:ind w:left="720"/>
      </w:pPr>
      <w:r>
        <w:t>Thesis Sponsor: Mark L. Hatzenbuehler</w:t>
      </w:r>
    </w:p>
    <w:p w14:paraId="39FD1033" w14:textId="77777777" w:rsidR="004E6A1A" w:rsidRPr="006B196B" w:rsidRDefault="004E6A1A" w:rsidP="00C95780">
      <w:pPr>
        <w:widowControl w:val="0"/>
        <w:autoSpaceDE w:val="0"/>
        <w:autoSpaceDN w:val="0"/>
        <w:adjustRightInd w:val="0"/>
        <w:rPr>
          <w:b/>
          <w:u w:val="single"/>
        </w:rPr>
      </w:pPr>
    </w:p>
    <w:p w14:paraId="605C4D84" w14:textId="77777777" w:rsidR="00C95780" w:rsidRPr="006B196B" w:rsidRDefault="00C95780" w:rsidP="00C95780">
      <w:pPr>
        <w:widowControl w:val="0"/>
        <w:autoSpaceDE w:val="0"/>
        <w:autoSpaceDN w:val="0"/>
        <w:adjustRightInd w:val="0"/>
        <w:rPr>
          <w:b/>
          <w:u w:val="single"/>
        </w:rPr>
      </w:pPr>
      <w:r w:rsidRPr="006B196B">
        <w:rPr>
          <w:b/>
          <w:u w:val="single"/>
        </w:rPr>
        <w:t>Master’s Theses Trainees</w:t>
      </w:r>
      <w:r w:rsidRPr="006B196B">
        <w:rPr>
          <w:b/>
          <w:u w:val="single"/>
        </w:rPr>
        <w:tab/>
      </w:r>
      <w:r w:rsidRPr="006B196B">
        <w:rPr>
          <w:b/>
          <w:u w:val="single"/>
        </w:rPr>
        <w:tab/>
      </w:r>
      <w:r w:rsidRPr="006B196B">
        <w:rPr>
          <w:b/>
          <w:u w:val="single"/>
        </w:rPr>
        <w:tab/>
      </w:r>
      <w:r w:rsidRPr="006B196B">
        <w:rPr>
          <w:b/>
          <w:u w:val="single"/>
        </w:rPr>
        <w:tab/>
      </w:r>
      <w:r w:rsidRPr="006B196B">
        <w:rPr>
          <w:b/>
          <w:u w:val="single"/>
        </w:rPr>
        <w:tab/>
      </w:r>
      <w:r w:rsidRPr="006B196B">
        <w:rPr>
          <w:b/>
          <w:u w:val="single"/>
        </w:rPr>
        <w:tab/>
      </w:r>
      <w:r w:rsidRPr="006B196B">
        <w:rPr>
          <w:b/>
          <w:u w:val="single"/>
        </w:rPr>
        <w:tab/>
      </w:r>
      <w:r w:rsidRPr="006B196B">
        <w:rPr>
          <w:b/>
          <w:u w:val="single"/>
        </w:rPr>
        <w:tab/>
      </w:r>
      <w:r w:rsidRPr="006B196B">
        <w:rPr>
          <w:b/>
          <w:u w:val="single"/>
        </w:rPr>
        <w:tab/>
      </w:r>
      <w:r w:rsidRPr="006B196B">
        <w:rPr>
          <w:b/>
          <w:u w:val="single"/>
        </w:rPr>
        <w:tab/>
      </w:r>
    </w:p>
    <w:p w14:paraId="712D8C92" w14:textId="77777777" w:rsidR="00223C21" w:rsidRPr="006B196B" w:rsidRDefault="00223C21" w:rsidP="00223C21"/>
    <w:p w14:paraId="64DEEDA8" w14:textId="1BAEB8A5" w:rsidR="009218BE" w:rsidRDefault="009218BE" w:rsidP="00A50522">
      <w:pPr>
        <w:ind w:left="720" w:hanging="720"/>
      </w:pPr>
      <w:r>
        <w:t>2018</w:t>
      </w:r>
      <w:r w:rsidR="004C4ED8">
        <w:t xml:space="preserve"> </w:t>
      </w:r>
      <w:r w:rsidR="00A50522">
        <w:tab/>
      </w:r>
      <w:r w:rsidR="004C4ED8">
        <w:t xml:space="preserve">Christina </w:t>
      </w:r>
      <w:r w:rsidR="00015CBD">
        <w:t>Kennan</w:t>
      </w:r>
      <w:r w:rsidR="009A5F3C">
        <w:t>: “Addressing Inequity, Reaffirming Inequality: A Review of Gender-Specific HPV Vaccination Programs in Chile and the United States.”</w:t>
      </w:r>
    </w:p>
    <w:p w14:paraId="1DD907B5" w14:textId="77777777" w:rsidR="009218BE" w:rsidRDefault="009218BE" w:rsidP="00223C21"/>
    <w:p w14:paraId="1D055153" w14:textId="18EE4977" w:rsidR="009218BE" w:rsidRDefault="009218BE" w:rsidP="00A50522">
      <w:pPr>
        <w:ind w:left="720" w:hanging="720"/>
      </w:pPr>
      <w:r>
        <w:t>2018</w:t>
      </w:r>
      <w:r w:rsidR="004C4ED8">
        <w:t xml:space="preserve"> </w:t>
      </w:r>
      <w:r w:rsidR="00A50522">
        <w:tab/>
      </w:r>
      <w:r w:rsidR="004C4ED8">
        <w:t>Quenton King</w:t>
      </w:r>
      <w:r w:rsidR="00BB3CD4">
        <w:t xml:space="preserve">: “Held Despite Bail: The </w:t>
      </w:r>
      <w:r w:rsidR="000B2F20">
        <w:t>Community</w:t>
      </w:r>
      <w:r w:rsidR="00BB3CD4">
        <w:t xml:space="preserve"> Effects of Pretrial Incarceration and Bail.”</w:t>
      </w:r>
    </w:p>
    <w:p w14:paraId="4FCEFD24" w14:textId="77777777" w:rsidR="009218BE" w:rsidRDefault="009218BE" w:rsidP="00223C21"/>
    <w:p w14:paraId="12B68FF5" w14:textId="08852490" w:rsidR="009218BE" w:rsidRDefault="009218BE" w:rsidP="00A50522">
      <w:pPr>
        <w:ind w:left="720" w:hanging="720"/>
      </w:pPr>
      <w:r>
        <w:t>2018</w:t>
      </w:r>
      <w:r w:rsidR="004C4ED8">
        <w:t xml:space="preserve"> </w:t>
      </w:r>
      <w:r w:rsidR="00A50522">
        <w:tab/>
      </w:r>
      <w:r w:rsidR="004C4ED8">
        <w:t xml:space="preserve">Madeline </w:t>
      </w:r>
      <w:r w:rsidR="00BB3CD4">
        <w:t>Pollifrone: “Growth Monitoring and Promotion in Nepal: A Mixed Method exploration of barriers and facilitators to service uptake.”</w:t>
      </w:r>
    </w:p>
    <w:p w14:paraId="300E07DD" w14:textId="77777777" w:rsidR="009218BE" w:rsidRDefault="009218BE" w:rsidP="00223C21"/>
    <w:p w14:paraId="7B76C0D6" w14:textId="76CC3267" w:rsidR="00223C21" w:rsidRPr="006B196B" w:rsidRDefault="00223C21" w:rsidP="00223C21">
      <w:r w:rsidRPr="006B196B">
        <w:t>2017</w:t>
      </w:r>
      <w:r w:rsidRPr="006B196B">
        <w:tab/>
        <w:t>Erica Chavez Santos: “Spatial Analysis of Labor Laws for Farmworker Justice.”</w:t>
      </w:r>
    </w:p>
    <w:p w14:paraId="15D0BF11" w14:textId="77777777" w:rsidR="00223C21" w:rsidRPr="006B196B" w:rsidRDefault="00223C21" w:rsidP="00223C21"/>
    <w:p w14:paraId="3213E325" w14:textId="37472972" w:rsidR="00223C21" w:rsidRDefault="00223C21" w:rsidP="00223C21">
      <w:pPr>
        <w:ind w:left="720" w:hanging="720"/>
      </w:pPr>
      <w:r w:rsidRPr="006B196B">
        <w:t>2017</w:t>
      </w:r>
      <w:r w:rsidRPr="006B196B">
        <w:tab/>
        <w:t>Devyn</w:t>
      </w:r>
      <w:r>
        <w:t xml:space="preserve"> Lee: “Evaluating Teen Clubs in Malawi: A differentiated care model for adolescents living with HIV Evaluation proposal”</w:t>
      </w:r>
    </w:p>
    <w:p w14:paraId="6C893F4F" w14:textId="77777777" w:rsidR="00223C21" w:rsidRDefault="00223C21" w:rsidP="00223C21"/>
    <w:p w14:paraId="64321DA4" w14:textId="5B69F876" w:rsidR="00223C21" w:rsidRPr="00223C21" w:rsidRDefault="00223C21" w:rsidP="00223C21">
      <w:pPr>
        <w:ind w:left="720" w:hanging="720"/>
        <w:rPr>
          <w:b/>
          <w:bCs/>
        </w:rPr>
      </w:pPr>
      <w:r>
        <w:t>2017</w:t>
      </w:r>
      <w:r w:rsidRPr="00223C21">
        <w:rPr>
          <w:b/>
          <w:bCs/>
        </w:rPr>
        <w:t xml:space="preserve"> </w:t>
      </w:r>
      <w:r>
        <w:rPr>
          <w:b/>
          <w:bCs/>
        </w:rPr>
        <w:tab/>
      </w:r>
      <w:r w:rsidRPr="00223C21">
        <w:rPr>
          <w:bCs/>
        </w:rPr>
        <w:t xml:space="preserve">Rae Onders: “Seasonal Trends in Childhood Malnutrition: </w:t>
      </w:r>
      <w:r w:rsidRPr="00223C21">
        <w:t>An</w:t>
      </w:r>
      <w:r>
        <w:t xml:space="preserve"> analysis of growth monitoring data for children under five in southern Malawi and the differential impact of interventions of Project Concern International’s Njira Project</w:t>
      </w:r>
    </w:p>
    <w:p w14:paraId="4DC88AE5" w14:textId="77777777" w:rsidR="00F02EFA" w:rsidRDefault="00F02EFA" w:rsidP="00F02EFA">
      <w:pPr>
        <w:ind w:left="720" w:hanging="720"/>
      </w:pPr>
    </w:p>
    <w:p w14:paraId="1EF23ADA" w14:textId="77777777" w:rsidR="00F02EFA" w:rsidRDefault="00F02EFA" w:rsidP="00F02EFA">
      <w:pPr>
        <w:ind w:left="720" w:hanging="720"/>
      </w:pPr>
      <w:r w:rsidRPr="006931B4">
        <w:t>2016</w:t>
      </w:r>
      <w:r>
        <w:tab/>
        <w:t>Devon Morera: “Evaluation of the 1 in 3 and Draw the Line Internet Campaigns: Implications for New Media Impacts on Abortion Stigma.”</w:t>
      </w:r>
    </w:p>
    <w:p w14:paraId="55735B43" w14:textId="77777777" w:rsidR="00C95780" w:rsidRPr="00500FDA" w:rsidRDefault="00C95780" w:rsidP="00C95780">
      <w:pPr>
        <w:pStyle w:val="BodyText2"/>
        <w:rPr>
          <w:b/>
          <w:szCs w:val="24"/>
          <w:u w:val="single"/>
          <w:lang w:val="en-US"/>
        </w:rPr>
      </w:pPr>
    </w:p>
    <w:p w14:paraId="575F90E2" w14:textId="4EAA90FB" w:rsidR="00584031" w:rsidRPr="006B196B" w:rsidRDefault="00584031" w:rsidP="00584031">
      <w:pPr>
        <w:widowControl w:val="0"/>
        <w:autoSpaceDE w:val="0"/>
        <w:autoSpaceDN w:val="0"/>
        <w:adjustRightInd w:val="0"/>
        <w:rPr>
          <w:b/>
          <w:u w:val="single"/>
        </w:rPr>
      </w:pPr>
      <w:r>
        <w:rPr>
          <w:b/>
          <w:u w:val="single"/>
        </w:rPr>
        <w:t>Other Trainee Advisory Roles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A2C5BB1" w14:textId="77777777" w:rsidR="00F14EA5" w:rsidRDefault="00F14EA5" w:rsidP="00584031">
      <w:pPr>
        <w:ind w:left="2160" w:hanging="2160"/>
      </w:pPr>
    </w:p>
    <w:p w14:paraId="781D39AF" w14:textId="53AA21FC" w:rsidR="003E5F84" w:rsidRPr="00FC0942" w:rsidRDefault="003E5F84" w:rsidP="00FC0942">
      <w:pPr>
        <w:ind w:left="2160" w:hanging="2160"/>
      </w:pPr>
      <w:r>
        <w:t>2017 – Present</w:t>
      </w:r>
      <w:r>
        <w:tab/>
        <w:t>Affiliated Faculty: T32</w:t>
      </w:r>
      <w:r w:rsidR="005F11A4">
        <w:t xml:space="preserve"> Training Program on HIV and Substance use in the Criminal Justice System</w:t>
      </w:r>
    </w:p>
    <w:p w14:paraId="36562C8E" w14:textId="145D6F7E" w:rsidR="003E5F84" w:rsidRDefault="003E5F84" w:rsidP="003E5F84">
      <w:pPr>
        <w:ind w:left="2160"/>
      </w:pPr>
      <w:r w:rsidRPr="001D787D">
        <w:rPr>
          <w:u w:val="single"/>
        </w:rPr>
        <w:t>Role</w:t>
      </w:r>
      <w:r>
        <w:t xml:space="preserve">: Provide guest lectures, mentor doctoral students and post-doctoral fellows </w:t>
      </w:r>
    </w:p>
    <w:p w14:paraId="7705D8AC" w14:textId="77777777" w:rsidR="003E5F84" w:rsidRDefault="003E5F84" w:rsidP="00584031">
      <w:pPr>
        <w:ind w:left="2160" w:hanging="2160"/>
      </w:pPr>
    </w:p>
    <w:p w14:paraId="33F4A450" w14:textId="40E69B6F" w:rsidR="003E5F84" w:rsidRDefault="00584031" w:rsidP="00FC0942">
      <w:pPr>
        <w:ind w:left="2160" w:hanging="2160"/>
      </w:pPr>
      <w:r>
        <w:t>2018 - Present</w:t>
      </w:r>
      <w:r>
        <w:tab/>
        <w:t xml:space="preserve">Affiliated Faculty, </w:t>
      </w:r>
      <w:r w:rsidR="00BF6703">
        <w:t xml:space="preserve">the HIV Intervention Science Training Program </w:t>
      </w:r>
      <w:r w:rsidR="00AB4524">
        <w:t xml:space="preserve">for Underrepresented Investigators </w:t>
      </w:r>
      <w:r w:rsidR="00BF6703">
        <w:t>(HISTP)</w:t>
      </w:r>
      <w:r>
        <w:t>, Columbia University</w:t>
      </w:r>
      <w:r w:rsidR="00BF6703">
        <w:t xml:space="preserve"> School of Social Work</w:t>
      </w:r>
    </w:p>
    <w:p w14:paraId="03C6FA97" w14:textId="7D3CCD5D" w:rsidR="00584031" w:rsidRDefault="00584031" w:rsidP="00584031">
      <w:pPr>
        <w:ind w:left="2160"/>
      </w:pPr>
      <w:r w:rsidRPr="001D787D">
        <w:rPr>
          <w:u w:val="single"/>
        </w:rPr>
        <w:t>Role</w:t>
      </w:r>
      <w:r>
        <w:t>: Provide guest lectures, mentor post-doctoral fellows and junior faculty</w:t>
      </w:r>
    </w:p>
    <w:p w14:paraId="11C2B0E3" w14:textId="77777777" w:rsidR="00EF19AD" w:rsidRDefault="00EF19AD" w:rsidP="00C95780">
      <w:pPr>
        <w:pStyle w:val="BodyText2"/>
        <w:rPr>
          <w:b/>
          <w:sz w:val="28"/>
          <w:szCs w:val="28"/>
          <w:u w:val="single"/>
          <w:lang w:val="en-US"/>
        </w:rPr>
      </w:pPr>
    </w:p>
    <w:p w14:paraId="4580EEFC" w14:textId="77777777" w:rsidR="00C95780" w:rsidRPr="00500FDA" w:rsidRDefault="00C95780" w:rsidP="00C95780">
      <w:pPr>
        <w:pStyle w:val="BodyText2"/>
        <w:rPr>
          <w:sz w:val="28"/>
          <w:szCs w:val="28"/>
          <w:lang w:val="en-US"/>
        </w:rPr>
      </w:pPr>
      <w:r w:rsidRPr="00500FDA">
        <w:rPr>
          <w:b/>
          <w:sz w:val="28"/>
          <w:szCs w:val="28"/>
          <w:u w:val="single"/>
          <w:lang w:val="en-US"/>
        </w:rPr>
        <w:t>Publications</w:t>
      </w:r>
      <w:r w:rsidRPr="00500FDA">
        <w:rPr>
          <w:b/>
          <w:sz w:val="28"/>
          <w:szCs w:val="28"/>
          <w:u w:val="single"/>
          <w:lang w:val="en-US"/>
        </w:rPr>
        <w:tab/>
      </w:r>
      <w:r w:rsidRPr="00500FDA">
        <w:rPr>
          <w:b/>
          <w:sz w:val="28"/>
          <w:szCs w:val="28"/>
          <w:u w:val="single"/>
          <w:lang w:val="en-US"/>
        </w:rPr>
        <w:tab/>
      </w:r>
      <w:r w:rsidRPr="00500FDA">
        <w:rPr>
          <w:b/>
          <w:sz w:val="28"/>
          <w:szCs w:val="28"/>
          <w:u w:val="single"/>
          <w:lang w:val="en-US"/>
        </w:rPr>
        <w:tab/>
      </w:r>
      <w:r w:rsidRPr="00500FDA">
        <w:rPr>
          <w:b/>
          <w:sz w:val="28"/>
          <w:szCs w:val="28"/>
          <w:u w:val="single"/>
          <w:lang w:val="en-US"/>
        </w:rPr>
        <w:tab/>
      </w:r>
      <w:r w:rsidRPr="00500FDA">
        <w:rPr>
          <w:b/>
          <w:sz w:val="28"/>
          <w:szCs w:val="28"/>
          <w:u w:val="single"/>
          <w:lang w:val="en-US"/>
        </w:rPr>
        <w:tab/>
      </w:r>
      <w:r w:rsidRPr="00500FDA">
        <w:rPr>
          <w:b/>
          <w:sz w:val="28"/>
          <w:szCs w:val="28"/>
          <w:u w:val="single"/>
          <w:lang w:val="en-US"/>
        </w:rPr>
        <w:tab/>
      </w:r>
      <w:r w:rsidRPr="00500FDA">
        <w:rPr>
          <w:b/>
          <w:sz w:val="28"/>
          <w:szCs w:val="28"/>
          <w:u w:val="single"/>
          <w:lang w:val="en-US"/>
        </w:rPr>
        <w:tab/>
      </w:r>
      <w:r w:rsidRPr="00500FDA">
        <w:rPr>
          <w:b/>
          <w:sz w:val="28"/>
          <w:szCs w:val="28"/>
          <w:u w:val="single"/>
          <w:lang w:val="en-US"/>
        </w:rPr>
        <w:tab/>
      </w:r>
      <w:r w:rsidRPr="00500FDA">
        <w:rPr>
          <w:b/>
          <w:sz w:val="28"/>
          <w:szCs w:val="28"/>
          <w:u w:val="single"/>
          <w:lang w:val="en-US"/>
        </w:rPr>
        <w:tab/>
      </w:r>
      <w:r w:rsidRPr="00500FDA">
        <w:rPr>
          <w:b/>
          <w:sz w:val="28"/>
          <w:szCs w:val="28"/>
          <w:u w:val="single"/>
          <w:lang w:val="en-US"/>
        </w:rPr>
        <w:tab/>
      </w:r>
      <w:r w:rsidRPr="00500FDA">
        <w:rPr>
          <w:b/>
          <w:sz w:val="28"/>
          <w:szCs w:val="28"/>
          <w:u w:val="single"/>
          <w:lang w:val="en-US"/>
        </w:rPr>
        <w:tab/>
      </w:r>
    </w:p>
    <w:p w14:paraId="5187481D" w14:textId="77777777" w:rsidR="00C95780" w:rsidRDefault="00C95780" w:rsidP="00C95780">
      <w:pPr>
        <w:autoSpaceDE w:val="0"/>
        <w:autoSpaceDN w:val="0"/>
        <w:adjustRightInd w:val="0"/>
        <w:rPr>
          <w:b/>
          <w:i/>
        </w:rPr>
      </w:pPr>
    </w:p>
    <w:p w14:paraId="67459FF8" w14:textId="77777777" w:rsidR="00403F4B" w:rsidRPr="00500FDA" w:rsidRDefault="00403F4B" w:rsidP="00C95780">
      <w:pPr>
        <w:autoSpaceDE w:val="0"/>
        <w:autoSpaceDN w:val="0"/>
        <w:adjustRightInd w:val="0"/>
        <w:rPr>
          <w:b/>
          <w:i/>
        </w:rPr>
      </w:pPr>
    </w:p>
    <w:p w14:paraId="740B00B2" w14:textId="77777777" w:rsidR="00DB6E2E" w:rsidRPr="00EF3FC6" w:rsidRDefault="00DB6E2E" w:rsidP="00DB6E2E">
      <w:pPr>
        <w:autoSpaceDE w:val="0"/>
        <w:autoSpaceDN w:val="0"/>
        <w:adjustRightInd w:val="0"/>
        <w:jc w:val="center"/>
        <w:rPr>
          <w:b/>
          <w:sz w:val="26"/>
          <w:szCs w:val="26"/>
          <w:u w:val="single"/>
        </w:rPr>
      </w:pPr>
      <w:r w:rsidRPr="00EF3FC6">
        <w:rPr>
          <w:b/>
          <w:sz w:val="26"/>
          <w:szCs w:val="26"/>
          <w:u w:val="single"/>
        </w:rPr>
        <w:t>Peer-Reviewed Journal Articles</w:t>
      </w:r>
    </w:p>
    <w:p w14:paraId="6526A1C6" w14:textId="245193DE" w:rsidR="00DB6E2E" w:rsidRPr="00EA4E8F" w:rsidRDefault="00DB6E2E" w:rsidP="00DB6E2E">
      <w:pPr>
        <w:autoSpaceDE w:val="0"/>
        <w:autoSpaceDN w:val="0"/>
        <w:adjustRightInd w:val="0"/>
        <w:jc w:val="center"/>
        <w:rPr>
          <w:sz w:val="22"/>
          <w:szCs w:val="22"/>
        </w:rPr>
      </w:pPr>
      <w:r w:rsidRPr="00EA4E8F">
        <w:rPr>
          <w:sz w:val="22"/>
          <w:szCs w:val="22"/>
        </w:rPr>
        <w:t xml:space="preserve">(Note: </w:t>
      </w:r>
      <w:r w:rsidR="00E801EE" w:rsidRPr="00EA4E8F">
        <w:rPr>
          <w:sz w:val="22"/>
          <w:szCs w:val="22"/>
          <w:vertAlign w:val="superscript"/>
        </w:rPr>
        <w:t>+</w:t>
      </w:r>
      <w:r w:rsidRPr="00EA4E8F">
        <w:rPr>
          <w:sz w:val="22"/>
          <w:szCs w:val="22"/>
        </w:rPr>
        <w:t xml:space="preserve"> indicates student; underline indicates corresponding author</w:t>
      </w:r>
      <w:r w:rsidR="00EA4E8F" w:rsidRPr="00EA4E8F">
        <w:rPr>
          <w:sz w:val="22"/>
          <w:szCs w:val="22"/>
        </w:rPr>
        <w:t>ship</w:t>
      </w:r>
      <w:r w:rsidR="006A16C1" w:rsidRPr="00EA4E8F">
        <w:rPr>
          <w:sz w:val="22"/>
          <w:szCs w:val="22"/>
        </w:rPr>
        <w:t xml:space="preserve">; </w:t>
      </w:r>
      <w:r w:rsidR="006A16C1" w:rsidRPr="00EA4E8F">
        <w:rPr>
          <w:sz w:val="22"/>
          <w:szCs w:val="22"/>
          <w:vertAlign w:val="superscript"/>
        </w:rPr>
        <w:t>*</w:t>
      </w:r>
      <w:r w:rsidR="006A16C1" w:rsidRPr="00EA4E8F">
        <w:rPr>
          <w:sz w:val="22"/>
          <w:szCs w:val="22"/>
        </w:rPr>
        <w:t>indicates senior author</w:t>
      </w:r>
      <w:r w:rsidR="00EA4E8F" w:rsidRPr="00EA4E8F">
        <w:rPr>
          <w:sz w:val="22"/>
          <w:szCs w:val="22"/>
        </w:rPr>
        <w:t>ship</w:t>
      </w:r>
      <w:r w:rsidRPr="00EA4E8F">
        <w:rPr>
          <w:sz w:val="22"/>
          <w:szCs w:val="22"/>
        </w:rPr>
        <w:t>)</w:t>
      </w:r>
    </w:p>
    <w:p w14:paraId="1619258A" w14:textId="77777777" w:rsidR="00DB6E2E" w:rsidRPr="00500FDA" w:rsidRDefault="00DB6E2E" w:rsidP="00DB6E2E">
      <w:pPr>
        <w:autoSpaceDE w:val="0"/>
        <w:autoSpaceDN w:val="0"/>
        <w:adjustRightInd w:val="0"/>
        <w:rPr>
          <w:i/>
        </w:rPr>
      </w:pPr>
    </w:p>
    <w:p w14:paraId="5DC1D53B" w14:textId="54800669" w:rsidR="00DB6E2E" w:rsidRDefault="00DB6E2E" w:rsidP="00DB6E2E">
      <w:r w:rsidRPr="00500FDA">
        <w:t>1.</w:t>
      </w:r>
      <w:r w:rsidRPr="00500FDA">
        <w:rPr>
          <w:b/>
        </w:rPr>
        <w:t xml:space="preserve"> </w:t>
      </w:r>
      <w:r w:rsidRPr="00500FDA">
        <w:t xml:space="preserve">Seamon JG, </w:t>
      </w:r>
      <w:r w:rsidRPr="00500FDA">
        <w:rPr>
          <w:b/>
        </w:rPr>
        <w:t>Philbin MM,</w:t>
      </w:r>
      <w:r w:rsidRPr="00500FDA">
        <w:t xml:space="preserve"> Harrison LG. (2006)</w:t>
      </w:r>
      <w:r w:rsidR="00070CD0">
        <w:t>.</w:t>
      </w:r>
      <w:r w:rsidRPr="00500FDA">
        <w:t xml:space="preserve"> Do you remember proposing marriage to the Pepsi machine? False recollections from a campus walk. </w:t>
      </w:r>
      <w:r w:rsidRPr="000368F8">
        <w:t>Psychonomic Bulletin and Review</w:t>
      </w:r>
      <w:r w:rsidRPr="00500FDA">
        <w:t xml:space="preserve"> 13:</w:t>
      </w:r>
      <w:r w:rsidR="00177613">
        <w:t xml:space="preserve"> </w:t>
      </w:r>
      <w:r w:rsidRPr="00500FDA">
        <w:t>752-6</w:t>
      </w:r>
      <w:r w:rsidR="00177613">
        <w:t>.</w:t>
      </w:r>
      <w:r w:rsidRPr="00500FDA">
        <w:t xml:space="preserve"> </w:t>
      </w:r>
    </w:p>
    <w:p w14:paraId="701E17D1" w14:textId="77777777" w:rsidR="00DB6E2E" w:rsidRPr="00500FDA" w:rsidRDefault="00DB6E2E" w:rsidP="00DB6E2E"/>
    <w:p w14:paraId="4D848F88" w14:textId="75E92E05" w:rsidR="00DB6E2E" w:rsidRDefault="00DB6E2E" w:rsidP="00DB6E2E">
      <w:r w:rsidRPr="00500FDA">
        <w:t>2.</w:t>
      </w:r>
      <w:r w:rsidRPr="00500FDA">
        <w:rPr>
          <w:b/>
        </w:rPr>
        <w:t xml:space="preserve"> </w:t>
      </w:r>
      <w:r w:rsidRPr="00500FDA">
        <w:t xml:space="preserve">Strathdee SA, </w:t>
      </w:r>
      <w:r w:rsidRPr="00500FDA">
        <w:rPr>
          <w:b/>
        </w:rPr>
        <w:t>Philbin MM,</w:t>
      </w:r>
      <w:r w:rsidRPr="00500FDA">
        <w:t xml:space="preserve"> Semple SJ, Pu M, Orozovich P, Martinez G, Lozada R, Fraga M, de la Torre A, Stains H, Magis-Rodriguez C, Patterson TL. (2008)</w:t>
      </w:r>
      <w:r w:rsidR="00070CD0">
        <w:t>.</w:t>
      </w:r>
      <w:r w:rsidRPr="00500FDA">
        <w:t xml:space="preserve"> Correlates of injection drug use among female sex workers in two Mexico-U.S. border cities. </w:t>
      </w:r>
      <w:r w:rsidRPr="000368F8">
        <w:t>Drug and Alcohol Dependence</w:t>
      </w:r>
      <w:r w:rsidRPr="00500FDA">
        <w:t xml:space="preserve"> 92:</w:t>
      </w:r>
      <w:r w:rsidR="00177613">
        <w:t xml:space="preserve"> </w:t>
      </w:r>
      <w:r w:rsidRPr="00500FDA">
        <w:t>132-40</w:t>
      </w:r>
      <w:r w:rsidR="00177613">
        <w:t>.</w:t>
      </w:r>
      <w:r w:rsidRPr="00500FDA">
        <w:t xml:space="preserve"> </w:t>
      </w:r>
      <w:r>
        <w:t>[</w:t>
      </w:r>
      <w:r w:rsidRPr="003650CB">
        <w:t>PMC2213538</w:t>
      </w:r>
      <w:r>
        <w:t>]</w:t>
      </w:r>
    </w:p>
    <w:p w14:paraId="71832FBE" w14:textId="77777777" w:rsidR="00DB6E2E" w:rsidRPr="00500FDA" w:rsidRDefault="00DB6E2E" w:rsidP="00DB6E2E"/>
    <w:p w14:paraId="50CB75F9" w14:textId="031CB6B8" w:rsidR="00DB6E2E" w:rsidRPr="00500FDA" w:rsidRDefault="00DB6E2E" w:rsidP="00DB6E2E">
      <w:r w:rsidRPr="00500FDA">
        <w:t>3.</w:t>
      </w:r>
      <w:r w:rsidRPr="00500FDA">
        <w:rPr>
          <w:b/>
        </w:rPr>
        <w:t xml:space="preserve"> </w:t>
      </w:r>
      <w:r w:rsidRPr="00500FDA">
        <w:t xml:space="preserve">Patterson TL, Semple SJ, Staines H, Lozada R, Orozovich P, </w:t>
      </w:r>
      <w:r w:rsidRPr="00500FDA">
        <w:rPr>
          <w:b/>
        </w:rPr>
        <w:t>Philbin MM,</w:t>
      </w:r>
      <w:r w:rsidRPr="00500FDA">
        <w:t xml:space="preserve"> Pu M, Fraga M, Amaro H, de la Torre A, Martinez G, Magis-Rodríguez C, and Strathdee SA (2008)</w:t>
      </w:r>
      <w:r w:rsidR="00070CD0">
        <w:t>.</w:t>
      </w:r>
      <w:r w:rsidRPr="00500FDA">
        <w:t xml:space="preserve"> Prevalence and correlates of HIV infection among female sex workers in two Mexico-U.S. border cities. </w:t>
      </w:r>
      <w:r w:rsidRPr="000368F8">
        <w:t>Journal of Infectious Diseases</w:t>
      </w:r>
      <w:r w:rsidRPr="00500FDA">
        <w:t>.197: 728-732</w:t>
      </w:r>
      <w:r w:rsidR="00177613">
        <w:t>.</w:t>
      </w:r>
      <w:r w:rsidRPr="00500FDA">
        <w:t xml:space="preserve"> </w:t>
      </w:r>
      <w:r>
        <w:t>[</w:t>
      </w:r>
      <w:r w:rsidRPr="003650CB">
        <w:t>PMC2872174</w:t>
      </w:r>
      <w:r>
        <w:t>]</w:t>
      </w:r>
    </w:p>
    <w:p w14:paraId="2879A54E" w14:textId="77777777" w:rsidR="00DB6E2E" w:rsidRPr="00500FDA" w:rsidRDefault="00DB6E2E" w:rsidP="00DB6E2E"/>
    <w:p w14:paraId="5DC75EA0" w14:textId="61EF01CF" w:rsidR="00DB6E2E" w:rsidRDefault="00DB6E2E" w:rsidP="00DB6E2E">
      <w:r w:rsidRPr="00500FDA">
        <w:t>4.</w:t>
      </w:r>
      <w:r w:rsidRPr="00500FDA">
        <w:rPr>
          <w:b/>
        </w:rPr>
        <w:t xml:space="preserve"> </w:t>
      </w:r>
      <w:r w:rsidRPr="00617AE9">
        <w:rPr>
          <w:b/>
          <w:u w:val="single"/>
        </w:rPr>
        <w:t>Philbin MM</w:t>
      </w:r>
      <w:r w:rsidR="00E801EE" w:rsidRPr="006A16C1">
        <w:rPr>
          <w:b/>
          <w:u w:val="single"/>
          <w:vertAlign w:val="superscript"/>
        </w:rPr>
        <w:t>*</w:t>
      </w:r>
      <w:r w:rsidRPr="00617AE9">
        <w:rPr>
          <w:b/>
          <w:u w:val="single"/>
        </w:rPr>
        <w:t>,</w:t>
      </w:r>
      <w:r w:rsidRPr="00500FDA">
        <w:t xml:space="preserve"> Pollini RA, Ramos R, Lozada R, Ramos ME, Firestone-Cruz M, Case P, Strathdee SA (2008)</w:t>
      </w:r>
      <w:r w:rsidR="00070CD0">
        <w:t>.</w:t>
      </w:r>
      <w:r w:rsidRPr="00500FDA">
        <w:t xml:space="preserve"> </w:t>
      </w:r>
      <w:r w:rsidRPr="00500FDA">
        <w:rPr>
          <w:rFonts w:eastAsia="ArialUnicodeMS"/>
        </w:rPr>
        <w:t xml:space="preserve">Shooting </w:t>
      </w:r>
      <w:r w:rsidR="00070CD0">
        <w:rPr>
          <w:rFonts w:eastAsia="ArialUnicodeMS"/>
        </w:rPr>
        <w:t>g</w:t>
      </w:r>
      <w:r w:rsidRPr="00500FDA">
        <w:rPr>
          <w:rFonts w:eastAsia="ArialUnicodeMS"/>
        </w:rPr>
        <w:t xml:space="preserve">allery </w:t>
      </w:r>
      <w:r w:rsidR="00070CD0">
        <w:rPr>
          <w:rFonts w:eastAsia="ArialUnicodeMS"/>
        </w:rPr>
        <w:t>a</w:t>
      </w:r>
      <w:r w:rsidRPr="00500FDA">
        <w:rPr>
          <w:rFonts w:eastAsia="ArialUnicodeMS"/>
        </w:rPr>
        <w:t xml:space="preserve">ttendance among IDUs in Tijuana and Ciudad Juarez, Mexico: </w:t>
      </w:r>
      <w:r w:rsidR="00880FEF">
        <w:rPr>
          <w:rFonts w:eastAsia="ArialUnicodeMS"/>
        </w:rPr>
        <w:t>C</w:t>
      </w:r>
      <w:r w:rsidRPr="00500FDA">
        <w:rPr>
          <w:rFonts w:eastAsia="ArialUnicodeMS"/>
        </w:rPr>
        <w:t xml:space="preserve">orrelates, </w:t>
      </w:r>
      <w:r w:rsidR="00070CD0">
        <w:rPr>
          <w:rFonts w:eastAsia="ArialUnicodeMS"/>
        </w:rPr>
        <w:t>p</w:t>
      </w:r>
      <w:r w:rsidRPr="00500FDA">
        <w:rPr>
          <w:rFonts w:eastAsia="ArialUnicodeMS"/>
        </w:rPr>
        <w:t xml:space="preserve">revention </w:t>
      </w:r>
      <w:r w:rsidR="00070CD0">
        <w:rPr>
          <w:rFonts w:eastAsia="ArialUnicodeMS"/>
        </w:rPr>
        <w:t>o</w:t>
      </w:r>
      <w:r w:rsidRPr="00500FDA">
        <w:rPr>
          <w:rFonts w:eastAsia="ArialUnicodeMS"/>
        </w:rPr>
        <w:t xml:space="preserve">pportunities, and the </w:t>
      </w:r>
      <w:r w:rsidR="00070CD0">
        <w:rPr>
          <w:rFonts w:eastAsia="ArialUnicodeMS"/>
        </w:rPr>
        <w:t>r</w:t>
      </w:r>
      <w:r w:rsidRPr="00500FDA">
        <w:rPr>
          <w:rFonts w:eastAsia="ArialUnicodeMS"/>
        </w:rPr>
        <w:t xml:space="preserve">ole of the </w:t>
      </w:r>
      <w:r w:rsidR="00070CD0">
        <w:rPr>
          <w:rFonts w:eastAsia="ArialUnicodeMS"/>
        </w:rPr>
        <w:t>e</w:t>
      </w:r>
      <w:r w:rsidRPr="00500FDA">
        <w:rPr>
          <w:rFonts w:eastAsia="ArialUnicodeMS"/>
        </w:rPr>
        <w:t xml:space="preserve">nvironment. </w:t>
      </w:r>
      <w:r w:rsidRPr="000368F8">
        <w:rPr>
          <w:rFonts w:eastAsia="ArialUnicodeMS"/>
        </w:rPr>
        <w:t>AIDS &amp; Behavior</w:t>
      </w:r>
      <w:r w:rsidRPr="00500FDA">
        <w:rPr>
          <w:rFonts w:eastAsia="ArialUnicodeMS"/>
        </w:rPr>
        <w:t xml:space="preserve"> 12: 552-560</w:t>
      </w:r>
      <w:r w:rsidR="00177613">
        <w:rPr>
          <w:rFonts w:eastAsia="ArialUnicodeMS"/>
        </w:rPr>
        <w:t>.</w:t>
      </w:r>
      <w:r w:rsidRPr="00500FDA">
        <w:t xml:space="preserve"> </w:t>
      </w:r>
      <w:r>
        <w:t>[</w:t>
      </w:r>
      <w:r w:rsidRPr="003650CB">
        <w:t>PMC2733534</w:t>
      </w:r>
      <w:r>
        <w:t>]</w:t>
      </w:r>
    </w:p>
    <w:p w14:paraId="109E9365" w14:textId="77777777" w:rsidR="0073083D" w:rsidRDefault="0073083D" w:rsidP="00DB6E2E"/>
    <w:p w14:paraId="4486104B" w14:textId="29255823" w:rsidR="00DB6E2E" w:rsidRPr="00500FDA" w:rsidRDefault="00DB6E2E" w:rsidP="00DB6E2E">
      <w:r w:rsidRPr="00500FDA">
        <w:t>5.</w:t>
      </w:r>
      <w:r w:rsidRPr="00500FDA">
        <w:rPr>
          <w:b/>
        </w:rPr>
        <w:t xml:space="preserve"> </w:t>
      </w:r>
      <w:r w:rsidRPr="00617AE9">
        <w:rPr>
          <w:b/>
          <w:u w:val="single"/>
        </w:rPr>
        <w:t>Philbin MM</w:t>
      </w:r>
      <w:r w:rsidR="00E801EE" w:rsidRPr="006A16C1">
        <w:rPr>
          <w:b/>
          <w:u w:val="single"/>
          <w:vertAlign w:val="superscript"/>
        </w:rPr>
        <w:t>*</w:t>
      </w:r>
      <w:r w:rsidRPr="00617AE9">
        <w:rPr>
          <w:b/>
          <w:u w:val="single"/>
        </w:rPr>
        <w:t>,</w:t>
      </w:r>
      <w:r w:rsidRPr="00500FDA">
        <w:t xml:space="preserve"> Lozada RM, Zuniga ML, Mantsios A, Case P, Magis-Rodriguez, C., Latkin, CA, Strathdee, SA (2008). A qualitative assessment of stakeholder perceptions and socio-cultural influences on the acceptability of harm reduction programs in Tijuana, Mexico.</w:t>
      </w:r>
      <w:r w:rsidRPr="00500FDA">
        <w:rPr>
          <w:i/>
        </w:rPr>
        <w:t xml:space="preserve"> </w:t>
      </w:r>
      <w:r w:rsidRPr="000368F8">
        <w:t>Harm Reduction Journal</w:t>
      </w:r>
      <w:r w:rsidRPr="00500FDA">
        <w:t xml:space="preserve"> 5:</w:t>
      </w:r>
      <w:r w:rsidR="00177613">
        <w:t xml:space="preserve"> </w:t>
      </w:r>
      <w:r w:rsidR="000368F8">
        <w:t>1-9.</w:t>
      </w:r>
      <w:r w:rsidRPr="00500FDA">
        <w:t xml:space="preserve"> </w:t>
      </w:r>
      <w:r>
        <w:t>[</w:t>
      </w:r>
      <w:r w:rsidRPr="003650CB">
        <w:t>PMC2613137</w:t>
      </w:r>
      <w:r>
        <w:t>]</w:t>
      </w:r>
    </w:p>
    <w:p w14:paraId="662BE3DC" w14:textId="77777777" w:rsidR="00DB6E2E" w:rsidRDefault="00DB6E2E" w:rsidP="00DB6E2E"/>
    <w:p w14:paraId="3CD16E3A" w14:textId="18B30CCF" w:rsidR="00DB6E2E" w:rsidRPr="00500FDA" w:rsidRDefault="00DB6E2E" w:rsidP="00DB6E2E">
      <w:r w:rsidRPr="00500FDA">
        <w:t>6.</w:t>
      </w:r>
      <w:r w:rsidRPr="00500FDA">
        <w:rPr>
          <w:b/>
        </w:rPr>
        <w:t xml:space="preserve"> </w:t>
      </w:r>
      <w:r w:rsidRPr="00617AE9">
        <w:rPr>
          <w:b/>
          <w:u w:val="single"/>
        </w:rPr>
        <w:t>Philbin MM</w:t>
      </w:r>
      <w:r w:rsidR="00E801EE" w:rsidRPr="006A16C1">
        <w:rPr>
          <w:b/>
          <w:u w:val="single"/>
          <w:vertAlign w:val="superscript"/>
        </w:rPr>
        <w:t>*</w:t>
      </w:r>
      <w:r w:rsidRPr="00500FDA">
        <w:rPr>
          <w:b/>
        </w:rPr>
        <w:t>,</w:t>
      </w:r>
      <w:r w:rsidRPr="00500FDA">
        <w:t xml:space="preserve"> Mantsios A, Lozada R, Pollini RA, Alvelais J, Case P, Latkin CA, Rodriguez CM, Strathdee SA (2009). Exploring stakeholder perceptions of acceptability and feasibility of needle exchange programmes, syringe vending machines, and safer injection facilities in Tijuana, Mexico. </w:t>
      </w:r>
      <w:r w:rsidRPr="000368F8">
        <w:t>Int J Drug Policy</w:t>
      </w:r>
      <w:r w:rsidRPr="00500FDA">
        <w:rPr>
          <w:i/>
        </w:rPr>
        <w:t xml:space="preserve"> </w:t>
      </w:r>
      <w:r w:rsidRPr="00500FDA">
        <w:t>20:</w:t>
      </w:r>
      <w:r w:rsidR="000368F8">
        <w:t xml:space="preserve"> </w:t>
      </w:r>
      <w:r w:rsidRPr="00500FDA">
        <w:t>329-335</w:t>
      </w:r>
      <w:r w:rsidR="000368F8">
        <w:t>.</w:t>
      </w:r>
      <w:r w:rsidRPr="00500FDA">
        <w:t xml:space="preserve"> </w:t>
      </w:r>
      <w:r>
        <w:t>[</w:t>
      </w:r>
      <w:r w:rsidRPr="003650CB">
        <w:t>PMC2727467</w:t>
      </w:r>
      <w:r>
        <w:t>]</w:t>
      </w:r>
    </w:p>
    <w:p w14:paraId="497E71D9" w14:textId="77777777" w:rsidR="00DB6E2E" w:rsidRPr="00500FDA" w:rsidRDefault="00DB6E2E" w:rsidP="00DB6E2E">
      <w:pPr>
        <w:widowControl w:val="0"/>
        <w:autoSpaceDE w:val="0"/>
        <w:autoSpaceDN w:val="0"/>
        <w:adjustRightInd w:val="0"/>
      </w:pPr>
    </w:p>
    <w:p w14:paraId="14E1A4CB" w14:textId="25F7C15E" w:rsidR="00DB6E2E" w:rsidRPr="00A91083" w:rsidRDefault="00DB6E2E" w:rsidP="00A91083">
      <w:pPr>
        <w:rPr>
          <w:rFonts w:ascii="Times" w:hAnsi="Times"/>
          <w:sz w:val="20"/>
          <w:szCs w:val="20"/>
        </w:rPr>
      </w:pPr>
      <w:r w:rsidRPr="00500FDA">
        <w:t>7.</w:t>
      </w:r>
      <w:r w:rsidRPr="00500FDA">
        <w:rPr>
          <w:b/>
        </w:rPr>
        <w:t xml:space="preserve"> </w:t>
      </w:r>
      <w:r w:rsidRPr="00617AE9">
        <w:rPr>
          <w:b/>
          <w:u w:val="single"/>
        </w:rPr>
        <w:t>Philbin MM</w:t>
      </w:r>
      <w:r w:rsidR="00E801EE" w:rsidRPr="006A16C1">
        <w:rPr>
          <w:b/>
          <w:u w:val="single"/>
          <w:vertAlign w:val="superscript"/>
        </w:rPr>
        <w:t>*</w:t>
      </w:r>
      <w:r w:rsidRPr="00500FDA">
        <w:t>, Zhang, FJ</w:t>
      </w:r>
      <w:r w:rsidR="00070CD0">
        <w:t xml:space="preserve"> </w:t>
      </w:r>
      <w:r w:rsidRPr="00500FDA">
        <w:t>(2010)</w:t>
      </w:r>
      <w:r w:rsidR="00880FEF">
        <w:t>.</w:t>
      </w:r>
      <w:r w:rsidRPr="00500FDA">
        <w:t xml:space="preserve"> Exploring </w:t>
      </w:r>
      <w:r w:rsidR="00070CD0">
        <w:t>s</w:t>
      </w:r>
      <w:r w:rsidRPr="00500FDA">
        <w:t xml:space="preserve">takeholder </w:t>
      </w:r>
      <w:r w:rsidR="00070CD0">
        <w:t>p</w:t>
      </w:r>
      <w:r w:rsidRPr="00500FDA">
        <w:t xml:space="preserve">erceptions of </w:t>
      </w:r>
      <w:r w:rsidR="00070CD0">
        <w:t>f</w:t>
      </w:r>
      <w:r w:rsidRPr="00500FDA">
        <w:t xml:space="preserve">acilitators and </w:t>
      </w:r>
      <w:r w:rsidR="00070CD0">
        <w:t>b</w:t>
      </w:r>
      <w:r w:rsidRPr="00500FDA">
        <w:t xml:space="preserve">arriers to </w:t>
      </w:r>
      <w:r w:rsidR="00070CD0">
        <w:t>a</w:t>
      </w:r>
      <w:r w:rsidRPr="00500FDA">
        <w:t xml:space="preserve">ccessing </w:t>
      </w:r>
      <w:r w:rsidR="00070CD0">
        <w:t>m</w:t>
      </w:r>
      <w:r w:rsidRPr="00500FDA">
        <w:t xml:space="preserve">ethadone </w:t>
      </w:r>
      <w:r w:rsidR="00070CD0">
        <w:t>m</w:t>
      </w:r>
      <w:r w:rsidRPr="00500FDA">
        <w:t xml:space="preserve">aintenance </w:t>
      </w:r>
      <w:r w:rsidR="00070CD0">
        <w:t>c</w:t>
      </w:r>
      <w:r w:rsidRPr="00500FDA">
        <w:t xml:space="preserve">linics in Yunnan Province, China. </w:t>
      </w:r>
      <w:r w:rsidRPr="000368F8">
        <w:t>AIDS Car</w:t>
      </w:r>
      <w:r w:rsidRPr="00500FDA">
        <w:rPr>
          <w:i/>
        </w:rPr>
        <w:t xml:space="preserve">. </w:t>
      </w:r>
      <w:r w:rsidRPr="00500FDA">
        <w:t>22: 623-629</w:t>
      </w:r>
      <w:r w:rsidR="000368F8">
        <w:t>,</w:t>
      </w:r>
      <w:r w:rsidR="00880FEF">
        <w:t xml:space="preserve"> </w:t>
      </w:r>
    </w:p>
    <w:p w14:paraId="63472060" w14:textId="77777777" w:rsidR="00593748" w:rsidRDefault="00593748" w:rsidP="00DB6E2E"/>
    <w:p w14:paraId="2F7BCF65" w14:textId="6BC7990B" w:rsidR="00DB6E2E" w:rsidRPr="00500FDA" w:rsidRDefault="00DB6E2E" w:rsidP="00DB6E2E">
      <w:r w:rsidRPr="00500FDA">
        <w:t xml:space="preserve">8. Leonard L, Berndtson K, Matson P, </w:t>
      </w:r>
      <w:r w:rsidRPr="00500FDA">
        <w:rPr>
          <w:b/>
        </w:rPr>
        <w:t>Philbin MM</w:t>
      </w:r>
      <w:r w:rsidRPr="00500FDA">
        <w:t>, Arrington R, Ellen J  (2010)</w:t>
      </w:r>
      <w:r w:rsidR="00070CD0">
        <w:t>. How physicians test: C</w:t>
      </w:r>
      <w:r w:rsidR="00880FEF">
        <w:t>linical practice guidelines and HIV screening practice</w:t>
      </w:r>
      <w:r w:rsidRPr="00500FDA">
        <w:t>How Adolescent Medicine Physicians Test: HIV screening practices and clinical practice guidelines</w:t>
      </w:r>
      <w:r w:rsidR="00880FEF">
        <w:t>s with adolescent patients.</w:t>
      </w:r>
      <w:r w:rsidRPr="00500FDA">
        <w:t xml:space="preserve"> </w:t>
      </w:r>
      <w:r w:rsidRPr="000368F8">
        <w:t>AIDS Education and Prevention</w:t>
      </w:r>
      <w:r w:rsidRPr="00500FDA">
        <w:rPr>
          <w:i/>
        </w:rPr>
        <w:t xml:space="preserve"> </w:t>
      </w:r>
      <w:r w:rsidRPr="00500FDA">
        <w:t>Dec: 22:</w:t>
      </w:r>
      <w:r w:rsidRPr="00500FDA">
        <w:rPr>
          <w:i/>
        </w:rPr>
        <w:t xml:space="preserve"> </w:t>
      </w:r>
      <w:r w:rsidRPr="00500FDA">
        <w:t>546-6</w:t>
      </w:r>
      <w:r w:rsidR="000368F8">
        <w:t>.</w:t>
      </w:r>
      <w:r w:rsidRPr="00500FDA">
        <w:t xml:space="preserve"> </w:t>
      </w:r>
      <w:r>
        <w:t>[</w:t>
      </w:r>
      <w:r w:rsidRPr="00837A50">
        <w:t>PMC3105471</w:t>
      </w:r>
      <w:r>
        <w:t>]</w:t>
      </w:r>
    </w:p>
    <w:p w14:paraId="3BD032C1" w14:textId="77777777" w:rsidR="00DB6E2E" w:rsidRPr="00500FDA" w:rsidRDefault="00DB6E2E" w:rsidP="00DB6E2E">
      <w:pPr>
        <w:pStyle w:val="DataField"/>
        <w:rPr>
          <w:rFonts w:ascii="Times New Roman" w:hAnsi="Times New Roman" w:cs="Times New Roman"/>
          <w:sz w:val="24"/>
          <w:szCs w:val="24"/>
        </w:rPr>
      </w:pPr>
    </w:p>
    <w:p w14:paraId="3D37E084" w14:textId="03D6B3D6" w:rsidR="00DB6E2E" w:rsidRPr="00500FDA" w:rsidRDefault="00DB6E2E" w:rsidP="00DB6E2E">
      <w:pPr>
        <w:pStyle w:val="DataField"/>
        <w:rPr>
          <w:rFonts w:ascii="Times New Roman" w:hAnsi="Times New Roman" w:cs="Times New Roman"/>
          <w:sz w:val="24"/>
          <w:szCs w:val="24"/>
        </w:rPr>
      </w:pPr>
      <w:r w:rsidRPr="00500FDA">
        <w:rPr>
          <w:rFonts w:ascii="Times New Roman" w:hAnsi="Times New Roman" w:cs="Times New Roman"/>
          <w:sz w:val="24"/>
          <w:szCs w:val="24"/>
        </w:rPr>
        <w:t>9.</w:t>
      </w:r>
      <w:r w:rsidRPr="00500FDA">
        <w:rPr>
          <w:rFonts w:ascii="Times New Roman" w:hAnsi="Times New Roman" w:cs="Times New Roman"/>
          <w:b/>
          <w:sz w:val="24"/>
          <w:szCs w:val="24"/>
        </w:rPr>
        <w:t xml:space="preserve"> </w:t>
      </w:r>
      <w:r w:rsidRPr="00617AE9">
        <w:rPr>
          <w:rFonts w:ascii="Times New Roman" w:hAnsi="Times New Roman" w:cs="Times New Roman"/>
          <w:b/>
          <w:sz w:val="24"/>
          <w:szCs w:val="24"/>
          <w:u w:val="single"/>
        </w:rPr>
        <w:t>Philbin MM</w:t>
      </w:r>
      <w:r w:rsidR="00E801EE" w:rsidRPr="006A16C1">
        <w:rPr>
          <w:rFonts w:ascii="Times New Roman" w:hAnsi="Times New Roman" w:cs="Times New Roman"/>
          <w:b/>
          <w:sz w:val="24"/>
          <w:szCs w:val="24"/>
          <w:u w:val="single"/>
          <w:vertAlign w:val="superscript"/>
        </w:rPr>
        <w:t>*</w:t>
      </w:r>
      <w:r w:rsidRPr="00500FDA">
        <w:rPr>
          <w:rFonts w:ascii="Times New Roman" w:hAnsi="Times New Roman" w:cs="Times New Roman"/>
          <w:sz w:val="24"/>
          <w:szCs w:val="24"/>
        </w:rPr>
        <w:t>, Erby LA, Lee SM, Juon, HS (2012)</w:t>
      </w:r>
      <w:r w:rsidR="00070CD0">
        <w:rPr>
          <w:rFonts w:ascii="Times New Roman" w:hAnsi="Times New Roman" w:cs="Times New Roman"/>
          <w:sz w:val="24"/>
          <w:szCs w:val="24"/>
        </w:rPr>
        <w:t>.</w:t>
      </w:r>
      <w:r w:rsidRPr="00500FDA">
        <w:rPr>
          <w:rFonts w:ascii="Times New Roman" w:hAnsi="Times New Roman" w:cs="Times New Roman"/>
          <w:sz w:val="24"/>
          <w:szCs w:val="24"/>
        </w:rPr>
        <w:t xml:space="preserve"> Hepatitis </w:t>
      </w:r>
      <w:r w:rsidR="00070CD0">
        <w:rPr>
          <w:rFonts w:ascii="Times New Roman" w:hAnsi="Times New Roman" w:cs="Times New Roman"/>
          <w:sz w:val="24"/>
          <w:szCs w:val="24"/>
        </w:rPr>
        <w:t>b</w:t>
      </w:r>
      <w:r w:rsidRPr="00500FDA">
        <w:rPr>
          <w:rFonts w:ascii="Times New Roman" w:hAnsi="Times New Roman" w:cs="Times New Roman"/>
          <w:sz w:val="24"/>
          <w:szCs w:val="24"/>
        </w:rPr>
        <w:t xml:space="preserve"> and </w:t>
      </w:r>
      <w:r w:rsidR="00070CD0">
        <w:rPr>
          <w:rFonts w:ascii="Times New Roman" w:hAnsi="Times New Roman" w:cs="Times New Roman"/>
          <w:sz w:val="24"/>
          <w:szCs w:val="24"/>
        </w:rPr>
        <w:t>l</w:t>
      </w:r>
      <w:r w:rsidRPr="00500FDA">
        <w:rPr>
          <w:rFonts w:ascii="Times New Roman" w:hAnsi="Times New Roman" w:cs="Times New Roman"/>
          <w:sz w:val="24"/>
          <w:szCs w:val="24"/>
        </w:rPr>
        <w:t xml:space="preserve">iver </w:t>
      </w:r>
      <w:r w:rsidR="00070CD0">
        <w:rPr>
          <w:rFonts w:ascii="Times New Roman" w:hAnsi="Times New Roman" w:cs="Times New Roman"/>
          <w:sz w:val="24"/>
          <w:szCs w:val="24"/>
        </w:rPr>
        <w:t>c</w:t>
      </w:r>
      <w:r w:rsidRPr="00500FDA">
        <w:rPr>
          <w:rFonts w:ascii="Times New Roman" w:hAnsi="Times New Roman" w:cs="Times New Roman"/>
          <w:sz w:val="24"/>
          <w:szCs w:val="24"/>
        </w:rPr>
        <w:t xml:space="preserve">ancer among </w:t>
      </w:r>
      <w:r w:rsidR="00070CD0">
        <w:rPr>
          <w:rFonts w:ascii="Times New Roman" w:hAnsi="Times New Roman" w:cs="Times New Roman"/>
          <w:sz w:val="24"/>
          <w:szCs w:val="24"/>
        </w:rPr>
        <w:t>t</w:t>
      </w:r>
      <w:r w:rsidRPr="00500FDA">
        <w:rPr>
          <w:rFonts w:ascii="Times New Roman" w:hAnsi="Times New Roman" w:cs="Times New Roman"/>
          <w:sz w:val="24"/>
          <w:szCs w:val="24"/>
        </w:rPr>
        <w:t xml:space="preserve">hree Asian American sub-groups: A </w:t>
      </w:r>
      <w:r w:rsidR="00070CD0">
        <w:rPr>
          <w:rFonts w:ascii="Times New Roman" w:hAnsi="Times New Roman" w:cs="Times New Roman"/>
          <w:sz w:val="24"/>
          <w:szCs w:val="24"/>
        </w:rPr>
        <w:t>f</w:t>
      </w:r>
      <w:r w:rsidRPr="00500FDA">
        <w:rPr>
          <w:rFonts w:ascii="Times New Roman" w:hAnsi="Times New Roman" w:cs="Times New Roman"/>
          <w:sz w:val="24"/>
          <w:szCs w:val="24"/>
        </w:rPr>
        <w:t xml:space="preserve">ocus </w:t>
      </w:r>
      <w:r w:rsidR="00070CD0">
        <w:rPr>
          <w:rFonts w:ascii="Times New Roman" w:hAnsi="Times New Roman" w:cs="Times New Roman"/>
          <w:sz w:val="24"/>
          <w:szCs w:val="24"/>
        </w:rPr>
        <w:t>g</w:t>
      </w:r>
      <w:r w:rsidRPr="00500FDA">
        <w:rPr>
          <w:rFonts w:ascii="Times New Roman" w:hAnsi="Times New Roman" w:cs="Times New Roman"/>
          <w:sz w:val="24"/>
          <w:szCs w:val="24"/>
        </w:rPr>
        <w:t xml:space="preserve">roup </w:t>
      </w:r>
      <w:r w:rsidR="00070CD0">
        <w:rPr>
          <w:rFonts w:ascii="Times New Roman" w:hAnsi="Times New Roman" w:cs="Times New Roman"/>
          <w:sz w:val="24"/>
          <w:szCs w:val="24"/>
        </w:rPr>
        <w:t>i</w:t>
      </w:r>
      <w:r w:rsidRPr="00500FDA">
        <w:rPr>
          <w:rFonts w:ascii="Times New Roman" w:hAnsi="Times New Roman" w:cs="Times New Roman"/>
          <w:sz w:val="24"/>
          <w:szCs w:val="24"/>
        </w:rPr>
        <w:t xml:space="preserve">nquiry. </w:t>
      </w:r>
      <w:r w:rsidRPr="000368F8">
        <w:rPr>
          <w:rFonts w:ascii="Times New Roman" w:hAnsi="Times New Roman" w:cs="Times New Roman"/>
          <w:sz w:val="24"/>
          <w:szCs w:val="24"/>
        </w:rPr>
        <w:t>Journal of Immigrant and Community Health</w:t>
      </w:r>
      <w:r w:rsidRPr="00500FDA">
        <w:rPr>
          <w:rFonts w:ascii="Times New Roman" w:hAnsi="Times New Roman" w:cs="Times New Roman"/>
          <w:i/>
          <w:sz w:val="24"/>
          <w:szCs w:val="24"/>
        </w:rPr>
        <w:t xml:space="preserve"> </w:t>
      </w:r>
      <w:r w:rsidRPr="00500FDA">
        <w:rPr>
          <w:rFonts w:ascii="Times New Roman" w:hAnsi="Times New Roman" w:cs="Times New Roman"/>
          <w:sz w:val="24"/>
          <w:szCs w:val="24"/>
        </w:rPr>
        <w:t>14: 858-868.</w:t>
      </w:r>
      <w:r w:rsidRPr="00500FDA">
        <w:rPr>
          <w:rFonts w:ascii="Times New Roman" w:hAnsi="Times New Roman" w:cs="Times New Roman"/>
          <w:i/>
          <w:sz w:val="24"/>
          <w:szCs w:val="24"/>
        </w:rPr>
        <w:t xml:space="preserve"> </w:t>
      </w:r>
      <w:r>
        <w:rPr>
          <w:rFonts w:ascii="Times New Roman" w:hAnsi="Times New Roman" w:cs="Times New Roman"/>
          <w:sz w:val="24"/>
          <w:szCs w:val="24"/>
        </w:rPr>
        <w:t>[</w:t>
      </w:r>
      <w:r w:rsidRPr="00837A50">
        <w:rPr>
          <w:rFonts w:ascii="Times New Roman" w:hAnsi="Times New Roman" w:cs="Times New Roman"/>
          <w:sz w:val="24"/>
          <w:szCs w:val="24"/>
        </w:rPr>
        <w:t>PMC3804298</w:t>
      </w:r>
      <w:r>
        <w:rPr>
          <w:rFonts w:ascii="Times New Roman" w:hAnsi="Times New Roman" w:cs="Times New Roman"/>
          <w:sz w:val="24"/>
          <w:szCs w:val="24"/>
        </w:rPr>
        <w:t>]</w:t>
      </w:r>
    </w:p>
    <w:p w14:paraId="23AD0FF5" w14:textId="77777777" w:rsidR="00DB6E2E" w:rsidRPr="00500FDA" w:rsidRDefault="00DB6E2E" w:rsidP="00DB6E2E">
      <w:pPr>
        <w:pStyle w:val="DataField"/>
        <w:rPr>
          <w:rFonts w:ascii="Times New Roman" w:hAnsi="Times New Roman" w:cs="Times New Roman"/>
          <w:sz w:val="24"/>
          <w:szCs w:val="24"/>
        </w:rPr>
      </w:pPr>
    </w:p>
    <w:p w14:paraId="4149E1FA" w14:textId="3BDAC715" w:rsidR="00DB6E2E" w:rsidRPr="00500FDA" w:rsidRDefault="00DB6E2E" w:rsidP="00DB6E2E">
      <w:pPr>
        <w:pStyle w:val="DataField"/>
        <w:rPr>
          <w:rFonts w:ascii="Times New Roman" w:hAnsi="Times New Roman" w:cs="Times New Roman"/>
          <w:sz w:val="24"/>
          <w:szCs w:val="24"/>
        </w:rPr>
      </w:pPr>
      <w:r w:rsidRPr="00500FDA">
        <w:rPr>
          <w:rFonts w:ascii="Times New Roman" w:hAnsi="Times New Roman" w:cs="Times New Roman"/>
          <w:sz w:val="24"/>
          <w:szCs w:val="24"/>
        </w:rPr>
        <w:t xml:space="preserve">10. Tanner AE, </w:t>
      </w:r>
      <w:r w:rsidRPr="00500FDA">
        <w:rPr>
          <w:rFonts w:ascii="Times New Roman" w:hAnsi="Times New Roman" w:cs="Times New Roman"/>
          <w:b/>
          <w:sz w:val="24"/>
          <w:szCs w:val="24"/>
        </w:rPr>
        <w:t>Philbin MM,</w:t>
      </w:r>
      <w:r w:rsidRPr="00500FDA">
        <w:rPr>
          <w:rFonts w:ascii="Times New Roman" w:hAnsi="Times New Roman" w:cs="Times New Roman"/>
          <w:sz w:val="24"/>
          <w:szCs w:val="24"/>
        </w:rPr>
        <w:t xml:space="preserve"> DuVal A, Ellen JM, Kapogiannis B, Fortenberry JD (2013). </w:t>
      </w:r>
      <w:r w:rsidRPr="00837A50">
        <w:rPr>
          <w:rFonts w:ascii="Times New Roman" w:hAnsi="Times New Roman" w:cs="Times New Roman"/>
          <w:sz w:val="24"/>
          <w:szCs w:val="24"/>
        </w:rPr>
        <w:t>Linking HIV</w:t>
      </w:r>
      <w:r w:rsidR="00070CD0">
        <w:rPr>
          <w:rFonts w:ascii="Times New Roman" w:hAnsi="Times New Roman" w:cs="Times New Roman"/>
          <w:sz w:val="24"/>
          <w:szCs w:val="24"/>
        </w:rPr>
        <w:t>-p</w:t>
      </w:r>
      <w:r w:rsidR="00F97B77">
        <w:rPr>
          <w:rFonts w:ascii="Times New Roman" w:hAnsi="Times New Roman" w:cs="Times New Roman"/>
          <w:sz w:val="24"/>
          <w:szCs w:val="24"/>
        </w:rPr>
        <w:t>ositive</w:t>
      </w:r>
      <w:r w:rsidRPr="00837A50">
        <w:rPr>
          <w:rFonts w:ascii="Times New Roman" w:hAnsi="Times New Roman" w:cs="Times New Roman"/>
          <w:sz w:val="24"/>
          <w:szCs w:val="24"/>
        </w:rPr>
        <w:t xml:space="preserve"> </w:t>
      </w:r>
      <w:r w:rsidR="00070CD0">
        <w:rPr>
          <w:rFonts w:ascii="Times New Roman" w:hAnsi="Times New Roman" w:cs="Times New Roman"/>
          <w:sz w:val="24"/>
          <w:szCs w:val="24"/>
        </w:rPr>
        <w:t>a</w:t>
      </w:r>
      <w:r w:rsidRPr="00837A50">
        <w:rPr>
          <w:rFonts w:ascii="Times New Roman" w:hAnsi="Times New Roman" w:cs="Times New Roman"/>
          <w:sz w:val="24"/>
          <w:szCs w:val="24"/>
        </w:rPr>
        <w:t xml:space="preserve">dolescents </w:t>
      </w:r>
      <w:r w:rsidR="00070CD0">
        <w:rPr>
          <w:rFonts w:ascii="Times New Roman" w:hAnsi="Times New Roman" w:cs="Times New Roman"/>
          <w:sz w:val="24"/>
          <w:szCs w:val="24"/>
        </w:rPr>
        <w:t>i</w:t>
      </w:r>
      <w:r w:rsidRPr="00837A50">
        <w:rPr>
          <w:rFonts w:ascii="Times New Roman" w:hAnsi="Times New Roman" w:cs="Times New Roman"/>
          <w:sz w:val="24"/>
          <w:szCs w:val="24"/>
        </w:rPr>
        <w:t xml:space="preserve">nto </w:t>
      </w:r>
      <w:r w:rsidR="00070CD0">
        <w:rPr>
          <w:rFonts w:ascii="Times New Roman" w:hAnsi="Times New Roman" w:cs="Times New Roman"/>
          <w:sz w:val="24"/>
          <w:szCs w:val="24"/>
        </w:rPr>
        <w:t>c</w:t>
      </w:r>
      <w:r w:rsidRPr="00837A50">
        <w:rPr>
          <w:rFonts w:ascii="Times New Roman" w:hAnsi="Times New Roman" w:cs="Times New Roman"/>
          <w:sz w:val="24"/>
          <w:szCs w:val="24"/>
        </w:rPr>
        <w:t xml:space="preserve">are: </w:t>
      </w:r>
      <w:r w:rsidR="00F97B77">
        <w:rPr>
          <w:rFonts w:ascii="Times New Roman" w:hAnsi="Times New Roman" w:cs="Times New Roman"/>
          <w:sz w:val="24"/>
          <w:szCs w:val="24"/>
        </w:rPr>
        <w:t>T</w:t>
      </w:r>
      <w:r w:rsidRPr="00837A50">
        <w:rPr>
          <w:rFonts w:ascii="Times New Roman" w:hAnsi="Times New Roman" w:cs="Times New Roman"/>
          <w:sz w:val="24"/>
          <w:szCs w:val="24"/>
        </w:rPr>
        <w:t xml:space="preserve">he </w:t>
      </w:r>
      <w:r w:rsidR="00070CD0">
        <w:rPr>
          <w:rFonts w:ascii="Times New Roman" w:hAnsi="Times New Roman" w:cs="Times New Roman"/>
          <w:sz w:val="24"/>
          <w:szCs w:val="24"/>
        </w:rPr>
        <w:t>e</w:t>
      </w:r>
      <w:r w:rsidRPr="00837A50">
        <w:rPr>
          <w:rFonts w:ascii="Times New Roman" w:hAnsi="Times New Roman" w:cs="Times New Roman"/>
          <w:sz w:val="24"/>
          <w:szCs w:val="24"/>
        </w:rPr>
        <w:t xml:space="preserve">ffects of </w:t>
      </w:r>
      <w:r w:rsidR="00070CD0">
        <w:rPr>
          <w:rFonts w:ascii="Times New Roman" w:hAnsi="Times New Roman" w:cs="Times New Roman"/>
          <w:sz w:val="24"/>
          <w:szCs w:val="24"/>
        </w:rPr>
        <w:t>r</w:t>
      </w:r>
      <w:r w:rsidRPr="00837A50">
        <w:rPr>
          <w:rFonts w:ascii="Times New Roman" w:hAnsi="Times New Roman" w:cs="Times New Roman"/>
          <w:sz w:val="24"/>
          <w:szCs w:val="24"/>
        </w:rPr>
        <w:t xml:space="preserve">elationships </w:t>
      </w:r>
      <w:r w:rsidR="00070CD0">
        <w:rPr>
          <w:rFonts w:ascii="Times New Roman" w:hAnsi="Times New Roman" w:cs="Times New Roman"/>
          <w:sz w:val="24"/>
          <w:szCs w:val="24"/>
        </w:rPr>
        <w:t>b</w:t>
      </w:r>
      <w:r w:rsidRPr="00837A50">
        <w:rPr>
          <w:rFonts w:ascii="Times New Roman" w:hAnsi="Times New Roman" w:cs="Times New Roman"/>
          <w:sz w:val="24"/>
          <w:szCs w:val="24"/>
        </w:rPr>
        <w:t xml:space="preserve">etween </w:t>
      </w:r>
      <w:r w:rsidR="00070CD0">
        <w:rPr>
          <w:rFonts w:ascii="Times New Roman" w:hAnsi="Times New Roman" w:cs="Times New Roman"/>
          <w:sz w:val="24"/>
          <w:szCs w:val="24"/>
        </w:rPr>
        <w:t>l</w:t>
      </w:r>
      <w:r w:rsidRPr="00837A50">
        <w:rPr>
          <w:rFonts w:ascii="Times New Roman" w:hAnsi="Times New Roman" w:cs="Times New Roman"/>
          <w:sz w:val="24"/>
          <w:szCs w:val="24"/>
        </w:rPr>
        <w:t xml:space="preserve">ocal </w:t>
      </w:r>
      <w:r w:rsidR="00070CD0">
        <w:rPr>
          <w:rFonts w:ascii="Times New Roman" w:hAnsi="Times New Roman" w:cs="Times New Roman"/>
          <w:sz w:val="24"/>
          <w:szCs w:val="24"/>
        </w:rPr>
        <w:t>h</w:t>
      </w:r>
      <w:r w:rsidRPr="00837A50">
        <w:rPr>
          <w:rFonts w:ascii="Times New Roman" w:hAnsi="Times New Roman" w:cs="Times New Roman"/>
          <w:sz w:val="24"/>
          <w:szCs w:val="24"/>
        </w:rPr>
        <w:t xml:space="preserve">ealth </w:t>
      </w:r>
      <w:r w:rsidR="00070CD0">
        <w:rPr>
          <w:rFonts w:ascii="Times New Roman" w:hAnsi="Times New Roman" w:cs="Times New Roman"/>
          <w:sz w:val="24"/>
          <w:szCs w:val="24"/>
        </w:rPr>
        <w:t>d</w:t>
      </w:r>
      <w:r w:rsidRPr="00837A50">
        <w:rPr>
          <w:rFonts w:ascii="Times New Roman" w:hAnsi="Times New Roman" w:cs="Times New Roman"/>
          <w:sz w:val="24"/>
          <w:szCs w:val="24"/>
        </w:rPr>
        <w:t xml:space="preserve">epartments and </w:t>
      </w:r>
      <w:r w:rsidR="00070CD0">
        <w:rPr>
          <w:rFonts w:ascii="Times New Roman" w:hAnsi="Times New Roman" w:cs="Times New Roman"/>
          <w:sz w:val="24"/>
          <w:szCs w:val="24"/>
        </w:rPr>
        <w:t>a</w:t>
      </w:r>
      <w:r w:rsidRPr="00837A50">
        <w:rPr>
          <w:rFonts w:ascii="Times New Roman" w:hAnsi="Times New Roman" w:cs="Times New Roman"/>
          <w:sz w:val="24"/>
          <w:szCs w:val="24"/>
        </w:rPr>
        <w:t xml:space="preserve">dolescent </w:t>
      </w:r>
      <w:r w:rsidR="00070CD0">
        <w:rPr>
          <w:rFonts w:ascii="Times New Roman" w:hAnsi="Times New Roman" w:cs="Times New Roman"/>
          <w:sz w:val="24"/>
          <w:szCs w:val="24"/>
        </w:rPr>
        <w:t>m</w:t>
      </w:r>
      <w:r w:rsidRPr="00837A50">
        <w:rPr>
          <w:rFonts w:ascii="Times New Roman" w:hAnsi="Times New Roman" w:cs="Times New Roman"/>
          <w:sz w:val="24"/>
          <w:szCs w:val="24"/>
        </w:rPr>
        <w:t xml:space="preserve">edicine </w:t>
      </w:r>
      <w:r w:rsidR="00070CD0">
        <w:rPr>
          <w:rFonts w:ascii="Times New Roman" w:hAnsi="Times New Roman" w:cs="Times New Roman"/>
          <w:sz w:val="24"/>
          <w:szCs w:val="24"/>
        </w:rPr>
        <w:t>c</w:t>
      </w:r>
      <w:r w:rsidRPr="00837A50">
        <w:rPr>
          <w:rFonts w:ascii="Times New Roman" w:hAnsi="Times New Roman" w:cs="Times New Roman"/>
          <w:sz w:val="24"/>
          <w:szCs w:val="24"/>
        </w:rPr>
        <w:t>linics</w:t>
      </w:r>
      <w:r w:rsidRPr="00500FDA">
        <w:rPr>
          <w:rFonts w:ascii="Times New Roman" w:hAnsi="Times New Roman" w:cs="Times New Roman"/>
          <w:sz w:val="24"/>
          <w:szCs w:val="24"/>
        </w:rPr>
        <w:t xml:space="preserve">. </w:t>
      </w:r>
      <w:r w:rsidRPr="000368F8">
        <w:rPr>
          <w:rFonts w:ascii="Times New Roman" w:hAnsi="Times New Roman" w:cs="Times New Roman"/>
          <w:sz w:val="24"/>
          <w:szCs w:val="24"/>
        </w:rPr>
        <w:t>Journal of HIV and Social Services</w:t>
      </w:r>
      <w:r w:rsidRPr="00500FDA">
        <w:rPr>
          <w:rFonts w:ascii="Times New Roman" w:hAnsi="Times New Roman" w:cs="Times New Roman"/>
          <w:sz w:val="24"/>
          <w:szCs w:val="24"/>
        </w:rPr>
        <w:t xml:space="preserve"> 12</w:t>
      </w:r>
      <w:r w:rsidR="000368F8">
        <w:rPr>
          <w:rFonts w:ascii="Times New Roman" w:hAnsi="Times New Roman" w:cs="Times New Roman"/>
          <w:sz w:val="24"/>
          <w:szCs w:val="24"/>
        </w:rPr>
        <w:t>:</w:t>
      </w:r>
      <w:r w:rsidRPr="00500FDA">
        <w:rPr>
          <w:rFonts w:ascii="Times New Roman" w:hAnsi="Times New Roman" w:cs="Times New Roman"/>
          <w:sz w:val="24"/>
          <w:szCs w:val="24"/>
        </w:rPr>
        <w:t xml:space="preserve"> 424-436</w:t>
      </w:r>
      <w:r w:rsidR="000368F8">
        <w:rPr>
          <w:rFonts w:ascii="Times New Roman" w:hAnsi="Times New Roman" w:cs="Times New Roman"/>
          <w:sz w:val="24"/>
          <w:szCs w:val="24"/>
        </w:rPr>
        <w:t>.</w:t>
      </w:r>
      <w:r>
        <w:rPr>
          <w:rFonts w:ascii="Times New Roman" w:hAnsi="Times New Roman" w:cs="Times New Roman"/>
          <w:sz w:val="24"/>
          <w:szCs w:val="24"/>
        </w:rPr>
        <w:t xml:space="preserve"> [</w:t>
      </w:r>
      <w:r w:rsidRPr="00837A50">
        <w:rPr>
          <w:rFonts w:ascii="Times New Roman" w:hAnsi="Times New Roman" w:cs="Times New Roman"/>
          <w:sz w:val="24"/>
          <w:szCs w:val="24"/>
        </w:rPr>
        <w:t>PMC3835468</w:t>
      </w:r>
      <w:r>
        <w:rPr>
          <w:rFonts w:ascii="Times New Roman" w:hAnsi="Times New Roman" w:cs="Times New Roman"/>
          <w:sz w:val="24"/>
          <w:szCs w:val="24"/>
        </w:rPr>
        <w:t>]</w:t>
      </w:r>
    </w:p>
    <w:p w14:paraId="4A6F0198" w14:textId="77777777" w:rsidR="00DB6E2E" w:rsidRPr="00500FDA" w:rsidRDefault="00DB6E2E" w:rsidP="00DB6E2E"/>
    <w:p w14:paraId="1F9D12E4" w14:textId="5EBDD43C" w:rsidR="00DB6E2E" w:rsidRDefault="00DB6E2E" w:rsidP="00DB6E2E">
      <w:r>
        <w:t>11</w:t>
      </w:r>
      <w:r w:rsidRPr="00500FDA">
        <w:t xml:space="preserve">. </w:t>
      </w:r>
      <w:r w:rsidRPr="00617AE9">
        <w:rPr>
          <w:b/>
          <w:u w:val="single"/>
        </w:rPr>
        <w:t>Philbin MM</w:t>
      </w:r>
      <w:r w:rsidR="00E801EE" w:rsidRPr="006A16C1">
        <w:rPr>
          <w:b/>
          <w:u w:val="single"/>
          <w:vertAlign w:val="superscript"/>
        </w:rPr>
        <w:t>*</w:t>
      </w:r>
      <w:r w:rsidRPr="00500FDA">
        <w:rPr>
          <w:b/>
        </w:rPr>
        <w:t>,</w:t>
      </w:r>
      <w:r w:rsidRPr="00500FDA">
        <w:t xml:space="preserve"> Tanner AE, DuVal A, Ellen JM, Kapogiannis B, Fortenberry JD (2014). Linking HIV-positive adolescents to care in 15 different clinics across the United States: Creating solutions to address structural barriers for linkage to care. </w:t>
      </w:r>
      <w:r w:rsidRPr="000368F8">
        <w:t>AIDS Care</w:t>
      </w:r>
      <w:r w:rsidRPr="00500FDA">
        <w:rPr>
          <w:i/>
        </w:rPr>
        <w:t xml:space="preserve"> </w:t>
      </w:r>
      <w:r w:rsidRPr="00500FDA">
        <w:t>26: 12-19</w:t>
      </w:r>
      <w:r w:rsidR="000368F8">
        <w:t>.</w:t>
      </w:r>
      <w:r>
        <w:t xml:space="preserve"> [</w:t>
      </w:r>
      <w:r w:rsidRPr="009170D9">
        <w:t>PMC3872213</w:t>
      </w:r>
      <w:r>
        <w:t>]</w:t>
      </w:r>
    </w:p>
    <w:p w14:paraId="67EA732B" w14:textId="77777777" w:rsidR="00DB6E2E" w:rsidRDefault="00DB6E2E" w:rsidP="00DB6E2E"/>
    <w:p w14:paraId="28511742" w14:textId="3383E42E" w:rsidR="00DB6E2E" w:rsidRDefault="00DB6E2E" w:rsidP="00DB6E2E">
      <w:r>
        <w:t>12</w:t>
      </w:r>
      <w:r w:rsidRPr="00500FDA">
        <w:t xml:space="preserve">. </w:t>
      </w:r>
      <w:r w:rsidRPr="00617AE9">
        <w:rPr>
          <w:b/>
          <w:u w:val="single"/>
        </w:rPr>
        <w:t>Philbin MM</w:t>
      </w:r>
      <w:r w:rsidR="00E801EE" w:rsidRPr="006A16C1">
        <w:rPr>
          <w:b/>
          <w:u w:val="single"/>
          <w:vertAlign w:val="superscript"/>
        </w:rPr>
        <w:t>*</w:t>
      </w:r>
      <w:r w:rsidR="00070CD0">
        <w:rPr>
          <w:b/>
        </w:rPr>
        <w:t xml:space="preserve"> </w:t>
      </w:r>
      <w:r w:rsidRPr="00500FDA">
        <w:t>(2014)</w:t>
      </w:r>
      <w:r w:rsidR="00070CD0">
        <w:t>.</w:t>
      </w:r>
      <w:r w:rsidRPr="00500FDA">
        <w:t xml:space="preserve"> ‘What I got to go through”: Normalization and HIV-</w:t>
      </w:r>
      <w:r w:rsidR="00070CD0">
        <w:t>p</w:t>
      </w:r>
      <w:r w:rsidRPr="00500FDA">
        <w:t xml:space="preserve">ositive </w:t>
      </w:r>
    </w:p>
    <w:p w14:paraId="49F60243" w14:textId="53018910" w:rsidR="00DB6E2E" w:rsidRPr="00500FDA" w:rsidRDefault="00070CD0" w:rsidP="00DB6E2E">
      <w:r>
        <w:t>a</w:t>
      </w:r>
      <w:r w:rsidR="00DB6E2E" w:rsidRPr="00500FDA">
        <w:t xml:space="preserve">dolescents. </w:t>
      </w:r>
      <w:r w:rsidR="00DB6E2E" w:rsidRPr="000368F8">
        <w:t>Medical Anthropology</w:t>
      </w:r>
      <w:r w:rsidR="00DB6E2E" w:rsidRPr="00500FDA">
        <w:rPr>
          <w:i/>
        </w:rPr>
        <w:t xml:space="preserve"> </w:t>
      </w:r>
      <w:r w:rsidR="00DB6E2E" w:rsidRPr="00500FDA">
        <w:t>33</w:t>
      </w:r>
      <w:r w:rsidR="000368F8">
        <w:t>:</w:t>
      </w:r>
      <w:r w:rsidR="00DB6E2E" w:rsidRPr="00500FDA">
        <w:t xml:space="preserve"> 288-302</w:t>
      </w:r>
      <w:r w:rsidR="000368F8">
        <w:t>.</w:t>
      </w:r>
      <w:r w:rsidR="00DB6E2E">
        <w:t xml:space="preserve"> [</w:t>
      </w:r>
      <w:r w:rsidR="00DB6E2E" w:rsidRPr="009170D9">
        <w:t>PMC4874337</w:t>
      </w:r>
      <w:r w:rsidR="00DB6E2E">
        <w:t>]</w:t>
      </w:r>
    </w:p>
    <w:p w14:paraId="7DC1A285" w14:textId="77777777" w:rsidR="00DB6E2E" w:rsidRDefault="00DB6E2E" w:rsidP="00DB6E2E"/>
    <w:p w14:paraId="0884D4E3" w14:textId="531448E5" w:rsidR="00DB6E2E" w:rsidRPr="009170D9" w:rsidRDefault="00DB6E2E" w:rsidP="00DB6E2E">
      <w:r w:rsidRPr="00500FDA">
        <w:t xml:space="preserve">13. Tanner AE, </w:t>
      </w:r>
      <w:r w:rsidRPr="00500FDA">
        <w:rPr>
          <w:b/>
        </w:rPr>
        <w:t>Philbin MM,</w:t>
      </w:r>
      <w:r w:rsidRPr="00500FDA">
        <w:t xml:space="preserve"> DuVal A, Ellen JM, Kapogiannis B, Fortenberry JD (2014). </w:t>
      </w:r>
    </w:p>
    <w:p w14:paraId="6AE7B2A6" w14:textId="4CCF1032" w:rsidR="00DB6E2E" w:rsidRPr="00F94F16" w:rsidRDefault="00DB6E2E" w:rsidP="00DB6E2E">
      <w:r w:rsidRPr="009170D9">
        <w:t>“Youth friendly” clinics: Considerations for linking and engaging HIV-infected adolescents into care</w:t>
      </w:r>
      <w:r w:rsidRPr="00500FDA">
        <w:t xml:space="preserve">. </w:t>
      </w:r>
      <w:r w:rsidRPr="000368F8">
        <w:t>AIDS Care</w:t>
      </w:r>
      <w:r w:rsidRPr="00500FDA">
        <w:rPr>
          <w:i/>
        </w:rPr>
        <w:t xml:space="preserve"> </w:t>
      </w:r>
      <w:r w:rsidRPr="00500FDA">
        <w:t>26</w:t>
      </w:r>
      <w:r w:rsidR="000368F8">
        <w:t>:</w:t>
      </w:r>
      <w:r w:rsidRPr="00500FDA">
        <w:t xml:space="preserve"> 199-205</w:t>
      </w:r>
      <w:r w:rsidR="000368F8">
        <w:t>.</w:t>
      </w:r>
      <w:r>
        <w:t xml:space="preserve"> [</w:t>
      </w:r>
      <w:r w:rsidRPr="009170D9">
        <w:t>PMC4106414</w:t>
      </w:r>
      <w:r>
        <w:t>]</w:t>
      </w:r>
    </w:p>
    <w:p w14:paraId="55BD6E42" w14:textId="77777777" w:rsidR="00DB6E2E" w:rsidRDefault="00DB6E2E" w:rsidP="00DB6E2E"/>
    <w:p w14:paraId="5F3BBFCD" w14:textId="65D57F24" w:rsidR="00DB6E2E" w:rsidRDefault="00DB6E2E" w:rsidP="00DB6E2E">
      <w:r w:rsidRPr="00500FDA">
        <w:t>14.</w:t>
      </w:r>
      <w:r w:rsidRPr="00500FDA">
        <w:rPr>
          <w:b/>
        </w:rPr>
        <w:t xml:space="preserve"> </w:t>
      </w:r>
      <w:r w:rsidRPr="00617AE9">
        <w:rPr>
          <w:b/>
          <w:u w:val="single"/>
        </w:rPr>
        <w:t>Philbin MM</w:t>
      </w:r>
      <w:r w:rsidR="00E801EE" w:rsidRPr="006A16C1">
        <w:rPr>
          <w:b/>
          <w:u w:val="single"/>
          <w:vertAlign w:val="superscript"/>
        </w:rPr>
        <w:t>*</w:t>
      </w:r>
      <w:r w:rsidRPr="00500FDA">
        <w:t>, Zhang, FJ (2014)</w:t>
      </w:r>
      <w:r w:rsidR="00070CD0">
        <w:t>.</w:t>
      </w:r>
      <w:r w:rsidRPr="00500FDA">
        <w:t xml:space="preserve"> Exploring </w:t>
      </w:r>
      <w:r w:rsidR="00811A62">
        <w:t>s</w:t>
      </w:r>
      <w:r w:rsidRPr="00500FDA">
        <w:t xml:space="preserve">takeholder </w:t>
      </w:r>
      <w:r w:rsidR="00811A62">
        <w:t>p</w:t>
      </w:r>
      <w:r w:rsidRPr="00500FDA">
        <w:t xml:space="preserve">erceptions of </w:t>
      </w:r>
      <w:r w:rsidR="00811A62">
        <w:t>f</w:t>
      </w:r>
      <w:r w:rsidRPr="00500FDA">
        <w:t xml:space="preserve">acilitators and </w:t>
      </w:r>
      <w:r w:rsidR="00811A62">
        <w:t>b</w:t>
      </w:r>
      <w:r w:rsidRPr="00500FDA">
        <w:t xml:space="preserve">arriers to </w:t>
      </w:r>
      <w:r w:rsidR="00811A62">
        <w:t>u</w:t>
      </w:r>
      <w:r w:rsidRPr="00500FDA">
        <w:t xml:space="preserve">sing </w:t>
      </w:r>
      <w:r w:rsidR="00811A62">
        <w:t>n</w:t>
      </w:r>
      <w:r w:rsidRPr="00500FDA">
        <w:t xml:space="preserve">eedle </w:t>
      </w:r>
      <w:r w:rsidR="00811A62">
        <w:t>e</w:t>
      </w:r>
      <w:r w:rsidRPr="00500FDA">
        <w:t xml:space="preserve">xchange </w:t>
      </w:r>
      <w:r w:rsidR="00811A62">
        <w:t>p</w:t>
      </w:r>
      <w:r w:rsidRPr="00500FDA">
        <w:t xml:space="preserve">rograms in Yunnan Province, China. </w:t>
      </w:r>
      <w:r w:rsidRPr="000368F8">
        <w:t>PLoS ONE</w:t>
      </w:r>
      <w:r w:rsidRPr="00500FDA">
        <w:t xml:space="preserve"> 9: e86873. </w:t>
      </w:r>
      <w:r>
        <w:t>[</w:t>
      </w:r>
      <w:r w:rsidRPr="00C93616">
        <w:t>PMC3911934</w:t>
      </w:r>
      <w:r>
        <w:t>]</w:t>
      </w:r>
    </w:p>
    <w:p w14:paraId="123A15E9" w14:textId="77777777" w:rsidR="00DB6E2E" w:rsidRPr="00253422" w:rsidRDefault="00DB6E2E" w:rsidP="00DB6E2E">
      <w:pPr>
        <w:rPr>
          <w:b/>
        </w:rPr>
      </w:pPr>
    </w:p>
    <w:p w14:paraId="5967377A" w14:textId="4A7B7E64" w:rsidR="00DB6E2E" w:rsidRPr="00500FDA" w:rsidRDefault="00DB6E2E" w:rsidP="00DB6E2E">
      <w:r w:rsidRPr="00500FDA">
        <w:t>15.</w:t>
      </w:r>
      <w:r w:rsidRPr="00500FDA">
        <w:rPr>
          <w:b/>
        </w:rPr>
        <w:t xml:space="preserve"> </w:t>
      </w:r>
      <w:r w:rsidRPr="00617AE9">
        <w:rPr>
          <w:b/>
          <w:u w:val="single"/>
        </w:rPr>
        <w:t>Philbin MM</w:t>
      </w:r>
      <w:r w:rsidR="00E801EE" w:rsidRPr="006A16C1">
        <w:rPr>
          <w:b/>
          <w:u w:val="single"/>
          <w:vertAlign w:val="superscript"/>
        </w:rPr>
        <w:t>*</w:t>
      </w:r>
      <w:r w:rsidRPr="00500FDA">
        <w:rPr>
          <w:b/>
        </w:rPr>
        <w:t>,</w:t>
      </w:r>
      <w:r w:rsidRPr="00500FDA">
        <w:t xml:space="preserve"> Tanner AE, DuVal A, Ellen JM, Xu JH, Kapogiannis B, Bethel J, Fortenberry JD (2014)</w:t>
      </w:r>
      <w:r w:rsidR="00070CD0">
        <w:t>.</w:t>
      </w:r>
      <w:r w:rsidRPr="00500FDA">
        <w:t xml:space="preserve"> Factors </w:t>
      </w:r>
      <w:r w:rsidR="00070CD0">
        <w:t>a</w:t>
      </w:r>
      <w:r w:rsidRPr="00500FDA">
        <w:t xml:space="preserve">ffecting </w:t>
      </w:r>
      <w:r w:rsidR="00070CD0">
        <w:t>l</w:t>
      </w:r>
      <w:r w:rsidRPr="00500FDA">
        <w:t xml:space="preserve">inkage to </w:t>
      </w:r>
      <w:r w:rsidR="00070CD0">
        <w:t>c</w:t>
      </w:r>
      <w:r w:rsidRPr="00500FDA">
        <w:t xml:space="preserve">are and </w:t>
      </w:r>
      <w:r w:rsidR="00070CD0">
        <w:t>e</w:t>
      </w:r>
      <w:r w:rsidRPr="00500FDA">
        <w:t xml:space="preserve">ngagement in </w:t>
      </w:r>
      <w:r w:rsidR="00070CD0">
        <w:t>c</w:t>
      </w:r>
      <w:r w:rsidRPr="00500FDA">
        <w:t xml:space="preserve">are for </w:t>
      </w:r>
      <w:r w:rsidR="00070CD0">
        <w:t>n</w:t>
      </w:r>
      <w:r w:rsidRPr="00500FDA">
        <w:t xml:space="preserve">ewly </w:t>
      </w:r>
      <w:r w:rsidR="00070CD0">
        <w:t>d</w:t>
      </w:r>
      <w:r w:rsidRPr="00500FDA">
        <w:t>iagnosed HIV-</w:t>
      </w:r>
      <w:r w:rsidR="00070CD0">
        <w:t>p</w:t>
      </w:r>
      <w:r w:rsidRPr="00500FDA">
        <w:t xml:space="preserve">ositive </w:t>
      </w:r>
      <w:r w:rsidR="00070CD0">
        <w:t>a</w:t>
      </w:r>
      <w:r w:rsidRPr="00500FDA">
        <w:t xml:space="preserve">dolescents </w:t>
      </w:r>
      <w:r w:rsidR="00070CD0">
        <w:t>w</w:t>
      </w:r>
      <w:r w:rsidRPr="00500FDA">
        <w:t xml:space="preserve">ithin </w:t>
      </w:r>
      <w:r w:rsidR="00070CD0">
        <w:t>f</w:t>
      </w:r>
      <w:r w:rsidRPr="00500FDA">
        <w:t xml:space="preserve">ifteen </w:t>
      </w:r>
      <w:r w:rsidR="00070CD0">
        <w:t>a</w:t>
      </w:r>
      <w:r w:rsidRPr="00500FDA">
        <w:t xml:space="preserve">dolescent </w:t>
      </w:r>
      <w:r w:rsidR="00070CD0">
        <w:t>m</w:t>
      </w:r>
      <w:r w:rsidRPr="00500FDA">
        <w:t xml:space="preserve">edicine </w:t>
      </w:r>
      <w:r w:rsidR="00070CD0">
        <w:t>c</w:t>
      </w:r>
      <w:r w:rsidRPr="00500FDA">
        <w:t xml:space="preserve">linics in the United States. </w:t>
      </w:r>
      <w:r w:rsidRPr="000368F8">
        <w:t>AIDS &amp; Behavior</w:t>
      </w:r>
      <w:r w:rsidRPr="00500FDA">
        <w:rPr>
          <w:i/>
        </w:rPr>
        <w:t xml:space="preserve"> </w:t>
      </w:r>
      <w:r w:rsidRPr="00500FDA">
        <w:t>18: 1501-1510</w:t>
      </w:r>
      <w:r w:rsidR="000368F8">
        <w:t>.</w:t>
      </w:r>
      <w:r w:rsidRPr="00500FDA">
        <w:t xml:space="preserve"> </w:t>
      </w:r>
      <w:r>
        <w:t>[</w:t>
      </w:r>
      <w:r w:rsidRPr="00C93616">
        <w:t>PMC4000283</w:t>
      </w:r>
      <w:r>
        <w:t>]</w:t>
      </w:r>
    </w:p>
    <w:p w14:paraId="67C8271F" w14:textId="77777777" w:rsidR="00DB6E2E" w:rsidRDefault="00DB6E2E" w:rsidP="00DB6E2E"/>
    <w:p w14:paraId="68A6BA85" w14:textId="42A32C5F" w:rsidR="00DB6E2E" w:rsidRDefault="00DB6E2E" w:rsidP="00DB6E2E">
      <w:r w:rsidRPr="00500FDA">
        <w:t>16.</w:t>
      </w:r>
      <w:r w:rsidRPr="00500FDA">
        <w:rPr>
          <w:b/>
        </w:rPr>
        <w:t xml:space="preserve"> </w:t>
      </w:r>
      <w:r w:rsidRPr="00500FDA">
        <w:rPr>
          <w:color w:val="222222"/>
          <w:shd w:val="clear" w:color="auto" w:fill="FFFFFF"/>
        </w:rPr>
        <w:t xml:space="preserve">Liu NH, </w:t>
      </w:r>
      <w:r w:rsidRPr="00500FDA">
        <w:rPr>
          <w:b/>
          <w:color w:val="222222"/>
          <w:shd w:val="clear" w:color="auto" w:fill="FFFFFF"/>
        </w:rPr>
        <w:t>Philbin MM,</w:t>
      </w:r>
      <w:r w:rsidRPr="00500FDA">
        <w:rPr>
          <w:color w:val="222222"/>
          <w:shd w:val="clear" w:color="auto" w:fill="FFFFFF"/>
        </w:rPr>
        <w:t xml:space="preserve"> &amp; Cham H (2014).  Depression and </w:t>
      </w:r>
      <w:r w:rsidR="002B0991">
        <w:rPr>
          <w:color w:val="222222"/>
          <w:shd w:val="clear" w:color="auto" w:fill="FFFFFF"/>
        </w:rPr>
        <w:t>s</w:t>
      </w:r>
      <w:r w:rsidRPr="00500FDA">
        <w:rPr>
          <w:color w:val="222222"/>
          <w:shd w:val="clear" w:color="auto" w:fill="FFFFFF"/>
        </w:rPr>
        <w:t xml:space="preserve">tigma </w:t>
      </w:r>
      <w:r w:rsidR="002B0991">
        <w:rPr>
          <w:color w:val="222222"/>
          <w:shd w:val="clear" w:color="auto" w:fill="FFFFFF"/>
        </w:rPr>
        <w:t>a</w:t>
      </w:r>
      <w:r w:rsidRPr="00500FDA">
        <w:rPr>
          <w:color w:val="222222"/>
          <w:shd w:val="clear" w:color="auto" w:fill="FFFFFF"/>
        </w:rPr>
        <w:t>mong HIV-</w:t>
      </w:r>
      <w:r w:rsidR="002B0991">
        <w:rPr>
          <w:color w:val="222222"/>
          <w:shd w:val="clear" w:color="auto" w:fill="FFFFFF"/>
        </w:rPr>
        <w:t>p</w:t>
      </w:r>
      <w:r w:rsidRPr="00500FDA">
        <w:rPr>
          <w:color w:val="222222"/>
          <w:shd w:val="clear" w:color="auto" w:fill="FFFFFF"/>
        </w:rPr>
        <w:t xml:space="preserve">ositive </w:t>
      </w:r>
      <w:r w:rsidR="002B0991">
        <w:rPr>
          <w:color w:val="222222"/>
          <w:shd w:val="clear" w:color="auto" w:fill="FFFFFF"/>
        </w:rPr>
        <w:t>i</w:t>
      </w:r>
      <w:r w:rsidRPr="00500FDA">
        <w:rPr>
          <w:color w:val="222222"/>
          <w:shd w:val="clear" w:color="auto" w:fill="FFFFFF"/>
        </w:rPr>
        <w:t xml:space="preserve">njection </w:t>
      </w:r>
      <w:r w:rsidR="002B0991">
        <w:rPr>
          <w:color w:val="222222"/>
          <w:shd w:val="clear" w:color="auto" w:fill="FFFFFF"/>
        </w:rPr>
        <w:t>d</w:t>
      </w:r>
      <w:r w:rsidRPr="00500FDA">
        <w:rPr>
          <w:color w:val="222222"/>
          <w:shd w:val="clear" w:color="auto" w:fill="FFFFFF"/>
        </w:rPr>
        <w:t xml:space="preserve">rug </w:t>
      </w:r>
      <w:r w:rsidR="002B0991">
        <w:rPr>
          <w:color w:val="222222"/>
          <w:shd w:val="clear" w:color="auto" w:fill="FFFFFF"/>
        </w:rPr>
        <w:t>u</w:t>
      </w:r>
      <w:r w:rsidRPr="00500FDA">
        <w:rPr>
          <w:color w:val="222222"/>
          <w:shd w:val="clear" w:color="auto" w:fill="FFFFFF"/>
        </w:rPr>
        <w:t xml:space="preserve">sers in China: An </w:t>
      </w:r>
      <w:r w:rsidR="002B0991">
        <w:rPr>
          <w:color w:val="222222"/>
          <w:shd w:val="clear" w:color="auto" w:fill="FFFFFF"/>
        </w:rPr>
        <w:t>e</w:t>
      </w:r>
      <w:r w:rsidRPr="00500FDA">
        <w:rPr>
          <w:color w:val="222222"/>
          <w:shd w:val="clear" w:color="auto" w:fill="FFFFFF"/>
        </w:rPr>
        <w:t xml:space="preserve">xploratory </w:t>
      </w:r>
      <w:r w:rsidR="002B0991">
        <w:rPr>
          <w:color w:val="222222"/>
          <w:shd w:val="clear" w:color="auto" w:fill="FFFFFF"/>
        </w:rPr>
        <w:t>s</w:t>
      </w:r>
      <w:r w:rsidRPr="00500FDA">
        <w:rPr>
          <w:color w:val="222222"/>
          <w:shd w:val="clear" w:color="auto" w:fill="FFFFFF"/>
        </w:rPr>
        <w:t>tudy. </w:t>
      </w:r>
      <w:r w:rsidRPr="000368F8">
        <w:rPr>
          <w:iCs/>
          <w:color w:val="222222"/>
          <w:shd w:val="clear" w:color="auto" w:fill="FFFFFF"/>
        </w:rPr>
        <w:t>Journal of HIV/AIDS and Social Services</w:t>
      </w:r>
      <w:r w:rsidRPr="00500FDA">
        <w:rPr>
          <w:iCs/>
          <w:color w:val="222222"/>
          <w:shd w:val="clear" w:color="auto" w:fill="FFFFFF"/>
        </w:rPr>
        <w:t xml:space="preserve"> 13: 371-382</w:t>
      </w:r>
      <w:r w:rsidR="000368F8">
        <w:rPr>
          <w:iCs/>
          <w:color w:val="222222"/>
          <w:shd w:val="clear" w:color="auto" w:fill="FFFFFF"/>
        </w:rPr>
        <w:t>.</w:t>
      </w:r>
      <w:r w:rsidR="004A5F53">
        <w:rPr>
          <w:iCs/>
          <w:color w:val="222222"/>
          <w:shd w:val="clear" w:color="auto" w:fill="FFFFFF"/>
        </w:rPr>
        <w:t xml:space="preserve"> </w:t>
      </w:r>
    </w:p>
    <w:p w14:paraId="5F4E805E" w14:textId="6850307C" w:rsidR="00DB6E2E" w:rsidRDefault="00DB6E2E" w:rsidP="00DB6E2E">
      <w:r w:rsidRPr="00500FDA">
        <w:t xml:space="preserve">17. Metsch L, </w:t>
      </w:r>
      <w:r w:rsidRPr="00500FDA">
        <w:rPr>
          <w:b/>
        </w:rPr>
        <w:t>Philbin MM,</w:t>
      </w:r>
      <w:r w:rsidRPr="00500FDA">
        <w:t xml:space="preserve"> Parish C, Shiu K</w:t>
      </w:r>
      <w:r w:rsidR="00E801EE" w:rsidRPr="006A16C1">
        <w:rPr>
          <w:vertAlign w:val="superscript"/>
        </w:rPr>
        <w:t>+</w:t>
      </w:r>
      <w:r w:rsidRPr="00500FDA">
        <w:t>, Frimpong JA, Giang LM (2015)</w:t>
      </w:r>
      <w:r w:rsidR="005B3B42">
        <w:t>.</w:t>
      </w:r>
      <w:r w:rsidRPr="00500FDA">
        <w:rPr>
          <w:i/>
        </w:rPr>
        <w:t xml:space="preserve"> </w:t>
      </w:r>
      <w:r w:rsidRPr="00500FDA">
        <w:t xml:space="preserve">HIV testing, care, and treatment among women who use drugs from a global perspective: </w:t>
      </w:r>
      <w:r w:rsidR="005B3B42">
        <w:t>P</w:t>
      </w:r>
      <w:r w:rsidRPr="00500FDA">
        <w:t xml:space="preserve">rogress and challenges. </w:t>
      </w:r>
      <w:r w:rsidRPr="000368F8">
        <w:t>Journal of Acquired Immune Deficiency Syndrome</w:t>
      </w:r>
      <w:r w:rsidRPr="00500FDA">
        <w:t xml:space="preserve"> Jun 1; 69 Suppl 1:</w:t>
      </w:r>
      <w:r w:rsidR="000368F8">
        <w:t xml:space="preserve"> </w:t>
      </w:r>
      <w:r w:rsidRPr="00500FDA">
        <w:t>S162-S168.</w:t>
      </w:r>
      <w:r>
        <w:t xml:space="preserve"> [</w:t>
      </w:r>
      <w:r w:rsidRPr="00C93616">
        <w:t>PMC4710173</w:t>
      </w:r>
      <w:r>
        <w:t>]</w:t>
      </w:r>
    </w:p>
    <w:p w14:paraId="619F803F" w14:textId="77777777" w:rsidR="00DB6E2E" w:rsidRPr="00500FDA" w:rsidRDefault="00DB6E2E" w:rsidP="00DB6E2E"/>
    <w:p w14:paraId="3F07D285" w14:textId="0CD75F2C" w:rsidR="00DB6E2E" w:rsidRDefault="00DB6E2E" w:rsidP="00DB6E2E">
      <w:pPr>
        <w:widowControl w:val="0"/>
        <w:autoSpaceDE w:val="0"/>
        <w:autoSpaceDN w:val="0"/>
        <w:adjustRightInd w:val="0"/>
      </w:pPr>
      <w:r w:rsidRPr="00500FDA">
        <w:t>1</w:t>
      </w:r>
      <w:r>
        <w:t>8</w:t>
      </w:r>
      <w:r w:rsidRPr="00500FDA">
        <w:t>. Garcia J, Parker C</w:t>
      </w:r>
      <w:r w:rsidR="00E801EE" w:rsidRPr="006A16C1">
        <w:rPr>
          <w:vertAlign w:val="superscript"/>
        </w:rPr>
        <w:t>+</w:t>
      </w:r>
      <w:r w:rsidRPr="00500FDA">
        <w:t xml:space="preserve">, Parker RG, Wilson PA, </w:t>
      </w:r>
      <w:r w:rsidRPr="00500FDA">
        <w:rPr>
          <w:b/>
        </w:rPr>
        <w:t>Philbin MM</w:t>
      </w:r>
      <w:r w:rsidRPr="00500FDA">
        <w:t xml:space="preserve">, Hirsch JS </w:t>
      </w:r>
      <w:r>
        <w:t>(2015)</w:t>
      </w:r>
      <w:r w:rsidR="005B3B42">
        <w:t>.</w:t>
      </w:r>
      <w:r w:rsidRPr="00500FDA">
        <w:t xml:space="preserve"> "You're really gonna kick us all out?" Sustaining safe spaces for community-based HIV prevention and control among Black men who have sex with men. </w:t>
      </w:r>
      <w:r w:rsidRPr="000368F8">
        <w:t>PLoS ONE</w:t>
      </w:r>
      <w:r>
        <w:rPr>
          <w:i/>
        </w:rPr>
        <w:t xml:space="preserve"> </w:t>
      </w:r>
      <w:r>
        <w:t>10: e0141326</w:t>
      </w:r>
      <w:r w:rsidR="000368F8">
        <w:t>.</w:t>
      </w:r>
      <w:r>
        <w:t xml:space="preserve"> [</w:t>
      </w:r>
      <w:r w:rsidRPr="00C93616">
        <w:t>PMC4619623</w:t>
      </w:r>
      <w:r>
        <w:t>]</w:t>
      </w:r>
    </w:p>
    <w:p w14:paraId="2A2405CB" w14:textId="77777777" w:rsidR="00DB6E2E" w:rsidRDefault="00DB6E2E" w:rsidP="00DB6E2E"/>
    <w:p w14:paraId="42FF0F8B" w14:textId="45121B74" w:rsidR="00DB6E2E" w:rsidRPr="00BA00DC" w:rsidRDefault="00DB6E2E" w:rsidP="00DB6E2E">
      <w:pPr>
        <w:rPr>
          <w:i/>
        </w:rPr>
      </w:pPr>
      <w:r>
        <w:t>19</w:t>
      </w:r>
      <w:r w:rsidRPr="00500FDA">
        <w:t>. Garcia J, Parker C</w:t>
      </w:r>
      <w:r w:rsidR="00E801EE" w:rsidRPr="006A16C1">
        <w:rPr>
          <w:vertAlign w:val="superscript"/>
        </w:rPr>
        <w:t>+</w:t>
      </w:r>
      <w:r w:rsidRPr="00500FDA">
        <w:t xml:space="preserve">, Wilson PA, Parker RG, </w:t>
      </w:r>
      <w:r w:rsidRPr="00500FDA">
        <w:rPr>
          <w:b/>
        </w:rPr>
        <w:t>Philbin MM</w:t>
      </w:r>
      <w:r>
        <w:t>, Hirsch JS (2016</w:t>
      </w:r>
      <w:r w:rsidRPr="00500FDA">
        <w:t>)</w:t>
      </w:r>
      <w:r w:rsidR="005B3B42">
        <w:t>.</w:t>
      </w:r>
      <w:r w:rsidRPr="00500FDA">
        <w:t xml:space="preserve"> </w:t>
      </w:r>
      <w:r w:rsidRPr="00C93616">
        <w:t xml:space="preserve">Psychosocial </w:t>
      </w:r>
      <w:r w:rsidR="005B3B42">
        <w:t>i</w:t>
      </w:r>
      <w:r w:rsidRPr="00C93616">
        <w:t xml:space="preserve">mplications of </w:t>
      </w:r>
      <w:r w:rsidR="005B3B42">
        <w:t>f</w:t>
      </w:r>
      <w:r w:rsidRPr="00C93616">
        <w:t xml:space="preserve">amily and </w:t>
      </w:r>
      <w:r w:rsidR="005B3B42">
        <w:t>r</w:t>
      </w:r>
      <w:r w:rsidRPr="00C93616">
        <w:t xml:space="preserve">eligious </w:t>
      </w:r>
      <w:r w:rsidR="005B3B42">
        <w:t>h</w:t>
      </w:r>
      <w:r w:rsidRPr="00C93616">
        <w:t xml:space="preserve">omophobia: Insights for HIV </w:t>
      </w:r>
      <w:r w:rsidR="005B3B42">
        <w:t>c</w:t>
      </w:r>
      <w:r w:rsidRPr="00C93616">
        <w:t xml:space="preserve">ombination </w:t>
      </w:r>
      <w:r w:rsidR="005B3B42">
        <w:t>p</w:t>
      </w:r>
      <w:r w:rsidRPr="00C93616">
        <w:t xml:space="preserve">revention among Black </w:t>
      </w:r>
      <w:r w:rsidR="00643592">
        <w:t>m</w:t>
      </w:r>
      <w:r w:rsidRPr="00C93616">
        <w:t xml:space="preserve">en who have </w:t>
      </w:r>
      <w:r w:rsidR="00643592">
        <w:t>s</w:t>
      </w:r>
      <w:r w:rsidRPr="00C93616">
        <w:t xml:space="preserve">ex with </w:t>
      </w:r>
      <w:r w:rsidR="00643592">
        <w:t>m</w:t>
      </w:r>
      <w:r w:rsidRPr="00C93616">
        <w:t>en</w:t>
      </w:r>
      <w:r w:rsidRPr="00500FDA">
        <w:t xml:space="preserve">. </w:t>
      </w:r>
      <w:r w:rsidRPr="000368F8">
        <w:t>Health Education and Behavior</w:t>
      </w:r>
      <w:r w:rsidRPr="00500FDA">
        <w:rPr>
          <w:i/>
        </w:rPr>
        <w:t xml:space="preserve"> </w:t>
      </w:r>
      <w:r>
        <w:rPr>
          <w:bCs/>
          <w:color w:val="262700"/>
        </w:rPr>
        <w:t>43:</w:t>
      </w:r>
      <w:r w:rsidR="000368F8">
        <w:rPr>
          <w:bCs/>
          <w:color w:val="262700"/>
        </w:rPr>
        <w:t xml:space="preserve"> </w:t>
      </w:r>
      <w:r>
        <w:rPr>
          <w:bCs/>
          <w:color w:val="262700"/>
        </w:rPr>
        <w:t>217-225</w:t>
      </w:r>
      <w:r w:rsidR="000368F8">
        <w:rPr>
          <w:bCs/>
          <w:color w:val="262700"/>
        </w:rPr>
        <w:t>.</w:t>
      </w:r>
      <w:r>
        <w:rPr>
          <w:bCs/>
          <w:color w:val="262700"/>
        </w:rPr>
        <w:t xml:space="preserve"> [</w:t>
      </w:r>
      <w:r w:rsidRPr="00C93616">
        <w:rPr>
          <w:bCs/>
          <w:color w:val="262700"/>
        </w:rPr>
        <w:t>PMC4973624</w:t>
      </w:r>
      <w:r>
        <w:rPr>
          <w:bCs/>
          <w:color w:val="262700"/>
        </w:rPr>
        <w:t>]</w:t>
      </w:r>
    </w:p>
    <w:p w14:paraId="4E041652" w14:textId="77777777" w:rsidR="00DB6E2E" w:rsidRDefault="00DB6E2E" w:rsidP="00DB6E2E">
      <w:pPr>
        <w:widowControl w:val="0"/>
        <w:autoSpaceDE w:val="0"/>
        <w:autoSpaceDN w:val="0"/>
        <w:adjustRightInd w:val="0"/>
      </w:pPr>
    </w:p>
    <w:p w14:paraId="0DD924EE" w14:textId="307D8C33" w:rsidR="00DB6E2E" w:rsidRDefault="00DB6E2E" w:rsidP="00DB6E2E">
      <w:pPr>
        <w:rPr>
          <w:rFonts w:ascii="Calibri" w:hAnsi="Calibri" w:cs="Calibri"/>
          <w:color w:val="000000"/>
          <w:sz w:val="22"/>
          <w:szCs w:val="22"/>
        </w:rPr>
      </w:pPr>
      <w:r>
        <w:t>20. Gar</w:t>
      </w:r>
      <w:r w:rsidRPr="00500FDA">
        <w:t>cia J, Parker C</w:t>
      </w:r>
      <w:r w:rsidR="00E801EE" w:rsidRPr="006A16C1">
        <w:rPr>
          <w:vertAlign w:val="superscript"/>
        </w:rPr>
        <w:t>+</w:t>
      </w:r>
      <w:r w:rsidRPr="00500FDA">
        <w:t xml:space="preserve">, Wilson PA, Parker RG, </w:t>
      </w:r>
      <w:r w:rsidRPr="00500FDA">
        <w:rPr>
          <w:b/>
        </w:rPr>
        <w:t>Philbin MM</w:t>
      </w:r>
      <w:r w:rsidRPr="00500FDA">
        <w:t xml:space="preserve">, Hirsch JS </w:t>
      </w:r>
      <w:r>
        <w:t>(2016)</w:t>
      </w:r>
      <w:r w:rsidR="00643592">
        <w:t>.</w:t>
      </w:r>
      <w:r>
        <w:t xml:space="preserve"> </w:t>
      </w:r>
      <w:r w:rsidRPr="007822D9">
        <w:t xml:space="preserve">The limitations of 'Black MSM' as a category: Why gender, sexuality, and desire still matter for social and </w:t>
      </w:r>
      <w:r w:rsidRPr="007F701E">
        <w:t xml:space="preserve">biomedical HIV prevention methods. </w:t>
      </w:r>
      <w:r w:rsidRPr="000368F8">
        <w:t>Global Public Health</w:t>
      </w:r>
      <w:r w:rsidRPr="007F701E">
        <w:rPr>
          <w:i/>
        </w:rPr>
        <w:t xml:space="preserve"> </w:t>
      </w:r>
      <w:r w:rsidRPr="007F701E">
        <w:t>11: 1026-1048</w:t>
      </w:r>
      <w:r w:rsidR="000368F8">
        <w:t>.</w:t>
      </w:r>
      <w:r w:rsidRPr="007F701E">
        <w:t xml:space="preserve"> [PMC4931953]. (Note: Republished in, “</w:t>
      </w:r>
      <w:r w:rsidRPr="007F701E">
        <w:rPr>
          <w:color w:val="000000"/>
        </w:rPr>
        <w:t>Rethinking MSM, Trans* and other Categories in HIV Prevention” Eds Perez-Brumer AG, Parker RG, Aggleton P</w:t>
      </w:r>
      <w:r w:rsidR="00643592">
        <w:rPr>
          <w:color w:val="000000"/>
        </w:rPr>
        <w:t>.</w:t>
      </w:r>
      <w:r w:rsidRPr="007F701E">
        <w:rPr>
          <w:color w:val="000000"/>
        </w:rPr>
        <w:t xml:space="preserve"> Routledge Tayler &amp; Francis Group. ISBN# 978-1-138-55775-8)</w:t>
      </w:r>
    </w:p>
    <w:p w14:paraId="5E6A6978" w14:textId="77777777" w:rsidR="00DB6E2E" w:rsidRPr="00FA4E1F" w:rsidRDefault="00DB6E2E" w:rsidP="00DB6E2E"/>
    <w:p w14:paraId="335D0479" w14:textId="5347A1C3" w:rsidR="00DB6E2E" w:rsidRDefault="00DB6E2E" w:rsidP="00DB6E2E">
      <w:pPr>
        <w:spacing w:line="240" w:lineRule="atLeast"/>
        <w:rPr>
          <w:rFonts w:ascii="Verdana" w:hAnsi="Verdana"/>
          <w:sz w:val="15"/>
          <w:szCs w:val="15"/>
        </w:rPr>
      </w:pPr>
      <w:r>
        <w:t>21</w:t>
      </w:r>
      <w:r w:rsidRPr="00500FDA">
        <w:t xml:space="preserve">. </w:t>
      </w:r>
      <w:r w:rsidRPr="00500FDA">
        <w:rPr>
          <w:noProof/>
        </w:rPr>
        <w:t xml:space="preserve">Hirsch JS, </w:t>
      </w:r>
      <w:r w:rsidRPr="00500FDA">
        <w:rPr>
          <w:b/>
          <w:noProof/>
        </w:rPr>
        <w:t>Philbin MM</w:t>
      </w:r>
      <w:r w:rsidRPr="00500FDA">
        <w:rPr>
          <w:noProof/>
        </w:rPr>
        <w:t xml:space="preserve"> (</w:t>
      </w:r>
      <w:r>
        <w:rPr>
          <w:noProof/>
        </w:rPr>
        <w:t>2016)</w:t>
      </w:r>
      <w:r w:rsidR="00643592">
        <w:rPr>
          <w:noProof/>
        </w:rPr>
        <w:t>.</w:t>
      </w:r>
      <w:r w:rsidRPr="00500FDA">
        <w:rPr>
          <w:noProof/>
        </w:rPr>
        <w:t xml:space="preserve"> </w:t>
      </w:r>
      <w:r w:rsidRPr="00500FDA">
        <w:t xml:space="preserve">The heroines of their own stories: Insights from the use of life </w:t>
      </w:r>
      <w:r w:rsidRPr="00BF12EA">
        <w:t xml:space="preserve">history drawings in research with a transnational migrant community. </w:t>
      </w:r>
      <w:r w:rsidRPr="000368F8">
        <w:t>Global Public Health</w:t>
      </w:r>
      <w:r w:rsidRPr="00BF12EA">
        <w:rPr>
          <w:i/>
        </w:rPr>
        <w:t xml:space="preserve"> </w:t>
      </w:r>
      <w:r>
        <w:t>11: 762-782</w:t>
      </w:r>
      <w:r w:rsidR="000368F8">
        <w:t>.</w:t>
      </w:r>
      <w:r>
        <w:t xml:space="preserve"> [</w:t>
      </w:r>
      <w:r w:rsidRPr="008043BF">
        <w:t>PMC4879051</w:t>
      </w:r>
      <w:r>
        <w:t>]</w:t>
      </w:r>
    </w:p>
    <w:p w14:paraId="128174AB" w14:textId="77777777" w:rsidR="00DB6E2E" w:rsidRDefault="00DB6E2E" w:rsidP="00DB6E2E"/>
    <w:p w14:paraId="0B658E61" w14:textId="7EAC94E5" w:rsidR="00DB6E2E" w:rsidRPr="004D6193" w:rsidRDefault="00DB6E2E" w:rsidP="00DB6E2E">
      <w:r>
        <w:t xml:space="preserve">22. </w:t>
      </w:r>
      <w:r w:rsidRPr="00617AE9">
        <w:rPr>
          <w:b/>
          <w:noProof/>
          <w:u w:val="single"/>
        </w:rPr>
        <w:t>Philbin MM</w:t>
      </w:r>
      <w:r w:rsidR="00E801EE" w:rsidRPr="006A16C1">
        <w:rPr>
          <w:b/>
          <w:noProof/>
          <w:u w:val="single"/>
          <w:vertAlign w:val="superscript"/>
        </w:rPr>
        <w:t>*</w:t>
      </w:r>
      <w:r w:rsidRPr="00500FDA">
        <w:rPr>
          <w:b/>
          <w:noProof/>
        </w:rPr>
        <w:t>,</w:t>
      </w:r>
      <w:r w:rsidRPr="00500FDA">
        <w:rPr>
          <w:noProof/>
        </w:rPr>
        <w:t xml:space="preserve"> </w:t>
      </w:r>
      <w:r w:rsidRPr="00500FDA">
        <w:t xml:space="preserve">Tanner AE, </w:t>
      </w:r>
      <w:r>
        <w:rPr>
          <w:noProof/>
        </w:rPr>
        <w:t>DuVal A, Xu, JH, Ellen JM</w:t>
      </w:r>
      <w:r w:rsidRPr="00500FDA">
        <w:rPr>
          <w:noProof/>
        </w:rPr>
        <w:t xml:space="preserve">, Bethel J, Kapogiannis B, Fortenberry JD </w:t>
      </w:r>
      <w:r>
        <w:rPr>
          <w:noProof/>
        </w:rPr>
        <w:t>(2016)</w:t>
      </w:r>
      <w:r w:rsidR="00643592">
        <w:rPr>
          <w:noProof/>
        </w:rPr>
        <w:t>.</w:t>
      </w:r>
      <w:r>
        <w:rPr>
          <w:noProof/>
        </w:rPr>
        <w:t xml:space="preserve"> </w:t>
      </w:r>
      <w:r w:rsidRPr="00500FDA">
        <w:t>HIV testing, care referral and linkage to care intervals affect time to engagement in care for newly diagnosed HIV-infected adolescents in fifteen adolescent medicine clinics in the United States</w:t>
      </w:r>
      <w:r>
        <w:t xml:space="preserve">. </w:t>
      </w:r>
      <w:r w:rsidRPr="000368F8">
        <w:t>JAIDS</w:t>
      </w:r>
      <w:r>
        <w:rPr>
          <w:i/>
        </w:rPr>
        <w:t xml:space="preserve"> </w:t>
      </w:r>
      <w:r>
        <w:t>72: 222-229</w:t>
      </w:r>
      <w:r w:rsidR="000368F8">
        <w:t>.</w:t>
      </w:r>
      <w:r>
        <w:t xml:space="preserve"> [</w:t>
      </w:r>
      <w:r w:rsidRPr="00051ED5">
        <w:t>PMC4867127</w:t>
      </w:r>
      <w:r>
        <w:t>]</w:t>
      </w:r>
    </w:p>
    <w:p w14:paraId="5213D2F0" w14:textId="77777777" w:rsidR="00DB6E2E" w:rsidRDefault="00DB6E2E" w:rsidP="00DB6E2E">
      <w:pPr>
        <w:autoSpaceDE w:val="0"/>
        <w:autoSpaceDN w:val="0"/>
        <w:adjustRightInd w:val="0"/>
      </w:pPr>
    </w:p>
    <w:p w14:paraId="5D9027C3" w14:textId="26B1277C" w:rsidR="00DB6E2E" w:rsidRDefault="00DB6E2E" w:rsidP="00DB6E2E">
      <w:pPr>
        <w:autoSpaceDE w:val="0"/>
        <w:autoSpaceDN w:val="0"/>
        <w:adjustRightInd w:val="0"/>
      </w:pPr>
      <w:r>
        <w:t>23</w:t>
      </w:r>
      <w:r w:rsidRPr="00420C8D">
        <w:t>.</w:t>
      </w:r>
      <w:r>
        <w:rPr>
          <w:b/>
        </w:rPr>
        <w:t xml:space="preserve"> </w:t>
      </w:r>
      <w:r w:rsidRPr="00617AE9">
        <w:rPr>
          <w:b/>
          <w:noProof/>
          <w:u w:val="single"/>
        </w:rPr>
        <w:t>Philbin MM</w:t>
      </w:r>
      <w:r w:rsidR="00E801EE" w:rsidRPr="006A16C1">
        <w:rPr>
          <w:b/>
          <w:noProof/>
          <w:u w:val="single"/>
          <w:vertAlign w:val="superscript"/>
        </w:rPr>
        <w:t>*</w:t>
      </w:r>
      <w:r w:rsidRPr="00500FDA">
        <w:t>, Wilson PA, Parker RG,</w:t>
      </w:r>
      <w:r>
        <w:t xml:space="preserve"> Parker CM</w:t>
      </w:r>
      <w:r w:rsidR="006A16C1" w:rsidRPr="006A16C1">
        <w:rPr>
          <w:vertAlign w:val="superscript"/>
        </w:rPr>
        <w:t>+</w:t>
      </w:r>
      <w:r>
        <w:t>, Garcia J, Hirsch JS (2016)</w:t>
      </w:r>
      <w:r w:rsidR="002B587E">
        <w:t>.</w:t>
      </w:r>
      <w:r>
        <w:t xml:space="preserve"> </w:t>
      </w:r>
      <w:r w:rsidRPr="00500FDA">
        <w:t xml:space="preserve">The Promise of pre-exposure prophylaxis for Black </w:t>
      </w:r>
      <w:r w:rsidR="002B587E">
        <w:t>men who have sex with men</w:t>
      </w:r>
      <w:r w:rsidRPr="00500FDA">
        <w:t>: An ecological approach to attitudes, beliefs, and barriers</w:t>
      </w:r>
      <w:r>
        <w:t xml:space="preserve">. </w:t>
      </w:r>
      <w:r w:rsidRPr="000368F8">
        <w:t>AIDS Patient Care and STDs</w:t>
      </w:r>
      <w:r>
        <w:rPr>
          <w:i/>
        </w:rPr>
        <w:t xml:space="preserve"> </w:t>
      </w:r>
      <w:r>
        <w:t>30: 282-290</w:t>
      </w:r>
      <w:r w:rsidR="000368F8">
        <w:t>.</w:t>
      </w:r>
      <w:r>
        <w:t xml:space="preserve"> [</w:t>
      </w:r>
      <w:r w:rsidRPr="00051ED5">
        <w:t>PMC4913505</w:t>
      </w:r>
      <w:r>
        <w:t>]</w:t>
      </w:r>
    </w:p>
    <w:p w14:paraId="7E52573A" w14:textId="77777777" w:rsidR="00DB6E2E" w:rsidRDefault="00DB6E2E" w:rsidP="00DB6E2E">
      <w:pPr>
        <w:autoSpaceDE w:val="0"/>
        <w:autoSpaceDN w:val="0"/>
        <w:adjustRightInd w:val="0"/>
        <w:rPr>
          <w:i/>
          <w:iCs/>
        </w:rPr>
      </w:pPr>
    </w:p>
    <w:p w14:paraId="37E941C9" w14:textId="033865BF" w:rsidR="00DB6E2E" w:rsidRDefault="00DB6E2E" w:rsidP="00DB6E2E">
      <w:pPr>
        <w:autoSpaceDE w:val="0"/>
        <w:autoSpaceDN w:val="0"/>
        <w:adjustRightInd w:val="0"/>
      </w:pPr>
      <w:r>
        <w:rPr>
          <w:iCs/>
        </w:rPr>
        <w:t>24</w:t>
      </w:r>
      <w:r w:rsidRPr="00233A2F">
        <w:rPr>
          <w:iCs/>
        </w:rPr>
        <w:t>.</w:t>
      </w:r>
      <w:r>
        <w:rPr>
          <w:i/>
          <w:iCs/>
        </w:rPr>
        <w:t xml:space="preserve"> </w:t>
      </w:r>
      <w:r w:rsidRPr="00500FDA">
        <w:t>Klitzman R, Mellins CA</w:t>
      </w:r>
      <w:r>
        <w:t>,</w:t>
      </w:r>
      <w:r w:rsidRPr="00500FDA">
        <w:rPr>
          <w:b/>
        </w:rPr>
        <w:t xml:space="preserve"> Philbin MM,</w:t>
      </w:r>
      <w:r w:rsidRPr="00500FDA">
        <w:t xml:space="preserve"> Abrams EJ</w:t>
      </w:r>
      <w:r>
        <w:t>,</w:t>
      </w:r>
      <w:r w:rsidRPr="00B061E3">
        <w:t xml:space="preserve"> </w:t>
      </w:r>
      <w:r w:rsidRPr="00500FDA">
        <w:t xml:space="preserve">Remien R </w:t>
      </w:r>
      <w:r>
        <w:rPr>
          <w:noProof/>
        </w:rPr>
        <w:t>(2016)</w:t>
      </w:r>
      <w:r w:rsidR="00CA04B5">
        <w:rPr>
          <w:noProof/>
        </w:rPr>
        <w:t>.</w:t>
      </w:r>
      <w:r>
        <w:rPr>
          <w:noProof/>
        </w:rPr>
        <w:t xml:space="preserve"> </w:t>
      </w:r>
      <w:r>
        <w:t xml:space="preserve">Ethical and </w:t>
      </w:r>
      <w:r w:rsidR="00CA04B5">
        <w:t>p</w:t>
      </w:r>
      <w:r>
        <w:t xml:space="preserve">sychosocial </w:t>
      </w:r>
      <w:r w:rsidR="00CA04B5">
        <w:t>c</w:t>
      </w:r>
      <w:r>
        <w:t xml:space="preserve">onsiderations in </w:t>
      </w:r>
      <w:r w:rsidR="00CA04B5">
        <w:t>i</w:t>
      </w:r>
      <w:r>
        <w:t xml:space="preserve">nforming HIV-exposed uninfected children that they were exposed to HIV and </w:t>
      </w:r>
      <w:r w:rsidR="00CA04B5">
        <w:t>a</w:t>
      </w:r>
      <w:r>
        <w:t xml:space="preserve">ntiretroviral medical in utero. </w:t>
      </w:r>
      <w:r w:rsidRPr="000368F8">
        <w:t>American Journal of Public Health</w:t>
      </w:r>
      <w:r>
        <w:rPr>
          <w:i/>
        </w:rPr>
        <w:t xml:space="preserve"> </w:t>
      </w:r>
      <w:r>
        <w:t>106: 1390-1396</w:t>
      </w:r>
      <w:r w:rsidR="000368F8">
        <w:t>.</w:t>
      </w:r>
      <w:r>
        <w:t xml:space="preserve"> [</w:t>
      </w:r>
      <w:r w:rsidRPr="00051ED5">
        <w:t>PMC4940662</w:t>
      </w:r>
      <w:r>
        <w:t>]</w:t>
      </w:r>
    </w:p>
    <w:p w14:paraId="612D759A" w14:textId="77777777" w:rsidR="0073083D" w:rsidRPr="00822B3C" w:rsidRDefault="0073083D" w:rsidP="00DB6E2E">
      <w:pPr>
        <w:autoSpaceDE w:val="0"/>
        <w:autoSpaceDN w:val="0"/>
        <w:adjustRightInd w:val="0"/>
        <w:rPr>
          <w:b/>
          <w:u w:val="single"/>
        </w:rPr>
      </w:pPr>
    </w:p>
    <w:p w14:paraId="0A8D7D49" w14:textId="568077FB" w:rsidR="00DB6E2E" w:rsidRPr="00525348" w:rsidRDefault="00DB6E2E" w:rsidP="00DB6E2E">
      <w:pPr>
        <w:autoSpaceDE w:val="0"/>
        <w:autoSpaceDN w:val="0"/>
        <w:adjustRightInd w:val="0"/>
        <w:rPr>
          <w:iCs/>
        </w:rPr>
      </w:pPr>
      <w:r>
        <w:t xml:space="preserve">25. </w:t>
      </w:r>
      <w:r w:rsidRPr="00500FDA">
        <w:t xml:space="preserve">Tanner AE, </w:t>
      </w:r>
      <w:r w:rsidRPr="00500FDA">
        <w:rPr>
          <w:b/>
          <w:noProof/>
        </w:rPr>
        <w:t>Philbin MM,</w:t>
      </w:r>
      <w:r>
        <w:rPr>
          <w:noProof/>
        </w:rPr>
        <w:t xml:space="preserve"> DuVal A, Ellen JM</w:t>
      </w:r>
      <w:r w:rsidRPr="00500FDA">
        <w:rPr>
          <w:noProof/>
        </w:rPr>
        <w:t xml:space="preserve">, Kapogiannis B, Fortenberry JD </w:t>
      </w:r>
      <w:r>
        <w:rPr>
          <w:noProof/>
        </w:rPr>
        <w:t>(2016</w:t>
      </w:r>
      <w:r w:rsidRPr="00606C35">
        <w:rPr>
          <w:noProof/>
        </w:rPr>
        <w:t>)</w:t>
      </w:r>
      <w:r w:rsidR="000368F8">
        <w:rPr>
          <w:noProof/>
        </w:rPr>
        <w:t>.</w:t>
      </w:r>
      <w:r w:rsidRPr="00606C35">
        <w:rPr>
          <w:noProof/>
        </w:rPr>
        <w:t xml:space="preserve"> </w:t>
      </w:r>
      <w:r w:rsidRPr="00525348">
        <w:rPr>
          <w:noProof/>
        </w:rPr>
        <w:t>Transitioning HIV-positive adolescents to adult care: lessons learned from twelve adolescent medicine clinics</w:t>
      </w:r>
      <w:r w:rsidRPr="00525348">
        <w:t xml:space="preserve">. </w:t>
      </w:r>
      <w:r w:rsidRPr="006E7D4D">
        <w:rPr>
          <w:iCs/>
        </w:rPr>
        <w:t>Journal of Pediatric Nursing</w:t>
      </w:r>
      <w:r w:rsidRPr="00525348">
        <w:rPr>
          <w:i/>
          <w:iCs/>
        </w:rPr>
        <w:t xml:space="preserve"> </w:t>
      </w:r>
      <w:r w:rsidRPr="00525348">
        <w:rPr>
          <w:iCs/>
        </w:rPr>
        <w:t>31: 537-543</w:t>
      </w:r>
      <w:r w:rsidR="005A22B0">
        <w:rPr>
          <w:iCs/>
        </w:rPr>
        <w:t>.</w:t>
      </w:r>
      <w:r>
        <w:rPr>
          <w:iCs/>
        </w:rPr>
        <w:t xml:space="preserve"> [</w:t>
      </w:r>
      <w:r w:rsidRPr="00051ED5">
        <w:rPr>
          <w:iCs/>
        </w:rPr>
        <w:t>PMC5026881</w:t>
      </w:r>
      <w:r>
        <w:rPr>
          <w:iCs/>
        </w:rPr>
        <w:t>]</w:t>
      </w:r>
    </w:p>
    <w:p w14:paraId="710C1503" w14:textId="77777777" w:rsidR="00DB6E2E" w:rsidRPr="00525348" w:rsidRDefault="00DB6E2E" w:rsidP="00DB6E2E">
      <w:pPr>
        <w:autoSpaceDE w:val="0"/>
        <w:autoSpaceDN w:val="0"/>
        <w:adjustRightInd w:val="0"/>
        <w:rPr>
          <w:b/>
        </w:rPr>
      </w:pPr>
    </w:p>
    <w:p w14:paraId="42924677" w14:textId="7D0F802C" w:rsidR="00DB6E2E" w:rsidRPr="00525348" w:rsidRDefault="00DB6E2E" w:rsidP="00DB6E2E">
      <w:pPr>
        <w:autoSpaceDE w:val="0"/>
        <w:autoSpaceDN w:val="0"/>
        <w:adjustRightInd w:val="0"/>
      </w:pPr>
      <w:r w:rsidRPr="00525348">
        <w:t>26. Parker C</w:t>
      </w:r>
      <w:r w:rsidR="00E801EE" w:rsidRPr="006A16C1">
        <w:rPr>
          <w:vertAlign w:val="superscript"/>
        </w:rPr>
        <w:t>+</w:t>
      </w:r>
      <w:r w:rsidRPr="00525348">
        <w:t xml:space="preserve">, Garcia J, </w:t>
      </w:r>
      <w:r w:rsidRPr="00525348">
        <w:rPr>
          <w:b/>
        </w:rPr>
        <w:t>Philbin MM,</w:t>
      </w:r>
      <w:r w:rsidRPr="00525348">
        <w:t xml:space="preserve"> Wilson PA, Parker RG, Hirsch JS (2017)</w:t>
      </w:r>
      <w:r w:rsidR="005A22B0">
        <w:t>.</w:t>
      </w:r>
      <w:r w:rsidRPr="00525348">
        <w:rPr>
          <w:i/>
        </w:rPr>
        <w:t xml:space="preserve"> </w:t>
      </w:r>
      <w:r w:rsidRPr="00F33DF8">
        <w:t xml:space="preserve">Social risk, stigma and space: </w:t>
      </w:r>
      <w:r w:rsidR="005A22B0">
        <w:t>K</w:t>
      </w:r>
      <w:r w:rsidRPr="00F33DF8">
        <w:t>ey concepts for understanding HIV vulnerability among black men who have sex with men in New York City</w:t>
      </w:r>
      <w:r w:rsidRPr="00525348">
        <w:t xml:space="preserve">. </w:t>
      </w:r>
      <w:r w:rsidRPr="006E7D4D">
        <w:t>Culture, Health and Sexuality</w:t>
      </w:r>
      <w:r w:rsidRPr="00525348">
        <w:rPr>
          <w:i/>
        </w:rPr>
        <w:t xml:space="preserve"> </w:t>
      </w:r>
      <w:r w:rsidRPr="00525348">
        <w:t xml:space="preserve">19: 323-337. </w:t>
      </w:r>
      <w:r>
        <w:t>[</w:t>
      </w:r>
      <w:r w:rsidRPr="00F33DF8">
        <w:t>PMC5415078</w:t>
      </w:r>
      <w:r>
        <w:t>]</w:t>
      </w:r>
    </w:p>
    <w:p w14:paraId="00A61A3A" w14:textId="6212DF2E" w:rsidR="00DB6E2E" w:rsidRPr="00525348" w:rsidRDefault="00DB6E2E" w:rsidP="00DB6E2E">
      <w:pPr>
        <w:autoSpaceDE w:val="0"/>
        <w:autoSpaceDN w:val="0"/>
        <w:adjustRightInd w:val="0"/>
      </w:pPr>
      <w:r w:rsidRPr="00525348">
        <w:t xml:space="preserve">27. Hatzenbuehler ML, Prins S, Flake M, </w:t>
      </w:r>
      <w:r w:rsidRPr="00525348">
        <w:rPr>
          <w:b/>
        </w:rPr>
        <w:t xml:space="preserve">Philbin MM, </w:t>
      </w:r>
      <w:r w:rsidRPr="00525348">
        <w:t>Frazer S</w:t>
      </w:r>
      <w:r w:rsidR="006A16C1" w:rsidRPr="006A16C1">
        <w:rPr>
          <w:vertAlign w:val="superscript"/>
        </w:rPr>
        <w:t>+</w:t>
      </w:r>
      <w:r w:rsidRPr="00525348">
        <w:t>, Hagen D, Hirsch JS (2017)</w:t>
      </w:r>
      <w:r w:rsidR="005A22B0">
        <w:t>.</w:t>
      </w:r>
      <w:r w:rsidRPr="00525348">
        <w:t xml:space="preserve"> Immigration </w:t>
      </w:r>
      <w:r w:rsidR="005A22B0">
        <w:t>p</w:t>
      </w:r>
      <w:r w:rsidRPr="00525348">
        <w:t xml:space="preserve">olicies and </w:t>
      </w:r>
      <w:r w:rsidR="005A22B0">
        <w:t>m</w:t>
      </w:r>
      <w:r w:rsidRPr="00525348">
        <w:t xml:space="preserve">ental </w:t>
      </w:r>
      <w:r w:rsidR="005A22B0">
        <w:t>h</w:t>
      </w:r>
      <w:r w:rsidRPr="00525348">
        <w:t xml:space="preserve">ealth </w:t>
      </w:r>
      <w:r w:rsidR="005A22B0">
        <w:t>m</w:t>
      </w:r>
      <w:r w:rsidRPr="00525348">
        <w:t xml:space="preserve">orbidity among Latinos: A </w:t>
      </w:r>
      <w:r w:rsidR="005A22B0">
        <w:t>s</w:t>
      </w:r>
      <w:r w:rsidRPr="00525348">
        <w:t>tate-</w:t>
      </w:r>
      <w:r w:rsidR="005A22B0">
        <w:t>l</w:t>
      </w:r>
      <w:r w:rsidRPr="00525348">
        <w:t xml:space="preserve">evel </w:t>
      </w:r>
      <w:r w:rsidR="005A22B0">
        <w:t>a</w:t>
      </w:r>
      <w:r w:rsidRPr="00525348">
        <w:t xml:space="preserve">nalysis. </w:t>
      </w:r>
      <w:r w:rsidRPr="006E7D4D">
        <w:t>Social Science and Medicine</w:t>
      </w:r>
      <w:r w:rsidRPr="00525348">
        <w:t xml:space="preserve"> 174: 169-178. </w:t>
      </w:r>
      <w:r>
        <w:rPr>
          <w:shd w:val="clear" w:color="auto" w:fill="FFFFFF"/>
        </w:rPr>
        <w:t>[</w:t>
      </w:r>
      <w:r w:rsidRPr="00F33DF8">
        <w:rPr>
          <w:shd w:val="clear" w:color="auto" w:fill="FFFFFF"/>
        </w:rPr>
        <w:t>PMC5258771</w:t>
      </w:r>
      <w:r>
        <w:rPr>
          <w:shd w:val="clear" w:color="auto" w:fill="FFFFFF"/>
        </w:rPr>
        <w:t>]</w:t>
      </w:r>
    </w:p>
    <w:p w14:paraId="7F48D21F" w14:textId="77777777" w:rsidR="00DB6E2E" w:rsidRPr="00525348" w:rsidRDefault="00DB6E2E" w:rsidP="00DB6E2E">
      <w:pPr>
        <w:autoSpaceDE w:val="0"/>
        <w:autoSpaceDN w:val="0"/>
        <w:adjustRightInd w:val="0"/>
      </w:pPr>
    </w:p>
    <w:p w14:paraId="27B1F22A" w14:textId="4D0DCA51" w:rsidR="00DB6E2E" w:rsidRDefault="00DB6E2E" w:rsidP="00DB6E2E">
      <w:pPr>
        <w:autoSpaceDE w:val="0"/>
        <w:autoSpaceDN w:val="0"/>
        <w:adjustRightInd w:val="0"/>
      </w:pPr>
      <w:r w:rsidRPr="00525348">
        <w:t>28.</w:t>
      </w:r>
      <w:r w:rsidRPr="00525348">
        <w:rPr>
          <w:b/>
        </w:rPr>
        <w:t xml:space="preserve"> </w:t>
      </w:r>
      <w:r w:rsidRPr="00617AE9">
        <w:rPr>
          <w:b/>
          <w:noProof/>
          <w:u w:val="single"/>
        </w:rPr>
        <w:t>Philbin MM</w:t>
      </w:r>
      <w:r w:rsidR="00E801EE" w:rsidRPr="006A16C1">
        <w:rPr>
          <w:b/>
          <w:noProof/>
          <w:u w:val="single"/>
          <w:vertAlign w:val="superscript"/>
        </w:rPr>
        <w:t>*</w:t>
      </w:r>
      <w:r w:rsidRPr="00525348">
        <w:rPr>
          <w:b/>
        </w:rPr>
        <w:t>,</w:t>
      </w:r>
      <w:r w:rsidRPr="00525348">
        <w:t xml:space="preserve"> Tanner AE, DuVal A, Ellen JM, Kaogiannis B, Fortenberry JD (2017)</w:t>
      </w:r>
      <w:r w:rsidR="005A22B0">
        <w:t>.</w:t>
      </w:r>
      <w:r w:rsidRPr="00525348">
        <w:t xml:space="preserve"> </w:t>
      </w:r>
      <w:r w:rsidRPr="004C2FF2">
        <w:t xml:space="preserve">Understanding </w:t>
      </w:r>
      <w:r w:rsidR="005A22B0">
        <w:t>c</w:t>
      </w:r>
      <w:r w:rsidRPr="004C2FF2">
        <w:t xml:space="preserve">are </w:t>
      </w:r>
      <w:r w:rsidR="005A22B0">
        <w:t>l</w:t>
      </w:r>
      <w:r w:rsidRPr="004C2FF2">
        <w:t xml:space="preserve">inkage and </w:t>
      </w:r>
      <w:r w:rsidR="005A22B0">
        <w:t>e</w:t>
      </w:r>
      <w:r w:rsidRPr="004C2FF2">
        <w:t xml:space="preserve">ngagement </w:t>
      </w:r>
      <w:r w:rsidR="005A22B0">
        <w:t>a</w:t>
      </w:r>
      <w:r w:rsidRPr="004C2FF2">
        <w:t xml:space="preserve">cross 15 </w:t>
      </w:r>
      <w:r w:rsidR="005A22B0">
        <w:t>a</w:t>
      </w:r>
      <w:r w:rsidRPr="004C2FF2">
        <w:t xml:space="preserve">dolescent </w:t>
      </w:r>
      <w:r w:rsidR="005A22B0">
        <w:t>c</w:t>
      </w:r>
      <w:r w:rsidRPr="004C2FF2">
        <w:t xml:space="preserve">linics: Provider </w:t>
      </w:r>
      <w:r w:rsidR="005A22B0">
        <w:t>p</w:t>
      </w:r>
      <w:r w:rsidRPr="004C2FF2">
        <w:t xml:space="preserve">erspectives and </w:t>
      </w:r>
      <w:r w:rsidR="005A22B0">
        <w:t>i</w:t>
      </w:r>
      <w:r w:rsidRPr="004C2FF2">
        <w:t xml:space="preserve">mplications for </w:t>
      </w:r>
      <w:r w:rsidR="005A22B0">
        <w:t>n</w:t>
      </w:r>
      <w:r w:rsidRPr="004C2FF2">
        <w:t>ewly HIV-</w:t>
      </w:r>
      <w:r w:rsidR="005A22B0">
        <w:t>i</w:t>
      </w:r>
      <w:r w:rsidRPr="004C2FF2">
        <w:t xml:space="preserve">nfected </w:t>
      </w:r>
      <w:r w:rsidR="005A22B0">
        <w:t>y</w:t>
      </w:r>
      <w:r w:rsidRPr="004C2FF2">
        <w:t xml:space="preserve">outh. </w:t>
      </w:r>
      <w:r w:rsidRPr="006E7D4D">
        <w:t>AIDS Education and Prevention</w:t>
      </w:r>
      <w:r w:rsidRPr="004C2FF2">
        <w:t xml:space="preserve"> 29</w:t>
      </w:r>
      <w:r w:rsidR="005A22B0">
        <w:t xml:space="preserve">: </w:t>
      </w:r>
      <w:r w:rsidRPr="004C2FF2">
        <w:t>93-103. [PMC5441680]</w:t>
      </w:r>
    </w:p>
    <w:p w14:paraId="70A400DC" w14:textId="77777777" w:rsidR="00DB6E2E" w:rsidRPr="004C2FF2" w:rsidRDefault="00DB6E2E" w:rsidP="00DB6E2E">
      <w:pPr>
        <w:autoSpaceDE w:val="0"/>
        <w:autoSpaceDN w:val="0"/>
        <w:adjustRightInd w:val="0"/>
      </w:pPr>
    </w:p>
    <w:p w14:paraId="5EC1DC53" w14:textId="07F5E6FA" w:rsidR="00DB6E2E" w:rsidRPr="004C2FF2" w:rsidRDefault="00DB6E2E" w:rsidP="00DB6E2E">
      <w:pPr>
        <w:autoSpaceDE w:val="0"/>
        <w:autoSpaceDN w:val="0"/>
        <w:adjustRightInd w:val="0"/>
        <w:rPr>
          <w:i/>
        </w:rPr>
      </w:pPr>
      <w:r w:rsidRPr="004C2FF2">
        <w:t xml:space="preserve">29. Bayer R, </w:t>
      </w:r>
      <w:r w:rsidRPr="004C2FF2">
        <w:rPr>
          <w:b/>
        </w:rPr>
        <w:t>Philbin MM,</w:t>
      </w:r>
      <w:r w:rsidRPr="004C2FF2">
        <w:t xml:space="preserve"> Remien R (2017)</w:t>
      </w:r>
      <w:r w:rsidR="005A22B0">
        <w:t>.</w:t>
      </w:r>
      <w:r w:rsidRPr="004C2FF2">
        <w:t xml:space="preserve"> The </w:t>
      </w:r>
      <w:r w:rsidR="005A22B0">
        <w:t>e</w:t>
      </w:r>
      <w:r w:rsidRPr="004C2FF2">
        <w:t xml:space="preserve">nd of </w:t>
      </w:r>
      <w:r w:rsidR="005A22B0">
        <w:t>w</w:t>
      </w:r>
      <w:r w:rsidRPr="004C2FF2">
        <w:t xml:space="preserve">ritten </w:t>
      </w:r>
      <w:r w:rsidR="005A22B0">
        <w:t>i</w:t>
      </w:r>
      <w:r w:rsidRPr="004C2FF2">
        <w:t xml:space="preserve">nformed </w:t>
      </w:r>
      <w:r w:rsidR="005A22B0">
        <w:t>c</w:t>
      </w:r>
      <w:r w:rsidRPr="004C2FF2">
        <w:t xml:space="preserve">onsent for HIV </w:t>
      </w:r>
      <w:r w:rsidR="005A22B0">
        <w:t>t</w:t>
      </w:r>
      <w:r w:rsidRPr="004C2FF2">
        <w:t xml:space="preserve">esting: Not with a </w:t>
      </w:r>
      <w:r w:rsidR="005A22B0">
        <w:t>b</w:t>
      </w:r>
      <w:r w:rsidRPr="004C2FF2">
        <w:t xml:space="preserve">ang but with a </w:t>
      </w:r>
      <w:r w:rsidR="005A22B0">
        <w:t>w</w:t>
      </w:r>
      <w:r w:rsidRPr="004C2FF2">
        <w:t xml:space="preserve">himper. </w:t>
      </w:r>
      <w:r w:rsidRPr="006E7D4D">
        <w:t>American Journal of Public Health</w:t>
      </w:r>
      <w:r w:rsidRPr="004C2FF2">
        <w:t xml:space="preserve"> 107</w:t>
      </w:r>
      <w:r w:rsidR="005A22B0">
        <w:t xml:space="preserve">: </w:t>
      </w:r>
      <w:r w:rsidRPr="004C2FF2">
        <w:t>1259-1265. [</w:t>
      </w:r>
      <w:r w:rsidRPr="004C2FF2">
        <w:rPr>
          <w:bCs/>
          <w:iCs/>
        </w:rPr>
        <w:t>PMC5508137]</w:t>
      </w:r>
    </w:p>
    <w:p w14:paraId="4E2E4547" w14:textId="77777777" w:rsidR="00DB6E2E" w:rsidRPr="004C2FF2" w:rsidRDefault="00DB6E2E" w:rsidP="00DB6E2E">
      <w:pPr>
        <w:autoSpaceDE w:val="0"/>
        <w:autoSpaceDN w:val="0"/>
        <w:adjustRightInd w:val="0"/>
      </w:pPr>
    </w:p>
    <w:p w14:paraId="60248890" w14:textId="25175CA5" w:rsidR="00DB6E2E" w:rsidRPr="004C2FF2" w:rsidRDefault="00DB6E2E" w:rsidP="00DB6E2E">
      <w:pPr>
        <w:rPr>
          <w:bCs/>
          <w:iCs/>
        </w:rPr>
      </w:pPr>
      <w:r w:rsidRPr="004C2FF2">
        <w:t xml:space="preserve">30. </w:t>
      </w:r>
      <w:r w:rsidRPr="00FA39DC">
        <w:rPr>
          <w:b/>
          <w:u w:val="single"/>
        </w:rPr>
        <w:t>Philbin MM</w:t>
      </w:r>
      <w:r w:rsidR="00E801EE" w:rsidRPr="00FA39DC">
        <w:rPr>
          <w:b/>
          <w:u w:val="single"/>
          <w:vertAlign w:val="superscript"/>
        </w:rPr>
        <w:t>*</w:t>
      </w:r>
      <w:r w:rsidRPr="00FA39DC">
        <w:rPr>
          <w:b/>
          <w:u w:val="single"/>
        </w:rPr>
        <w:t>,</w:t>
      </w:r>
      <w:r w:rsidRPr="004C2FF2">
        <w:t xml:space="preserve"> Tanner AE, Chambers BD</w:t>
      </w:r>
      <w:r w:rsidR="00E801EE" w:rsidRPr="006A16C1">
        <w:rPr>
          <w:vertAlign w:val="superscript"/>
        </w:rPr>
        <w:t>+</w:t>
      </w:r>
      <w:r w:rsidRPr="004C2FF2">
        <w:t>, Ma A</w:t>
      </w:r>
      <w:r w:rsidR="00E801EE" w:rsidRPr="006A16C1">
        <w:rPr>
          <w:vertAlign w:val="superscript"/>
        </w:rPr>
        <w:t>+</w:t>
      </w:r>
      <w:r w:rsidRPr="004C2FF2">
        <w:t>, Ware S, Lee S, Fortenberry JD (2017)</w:t>
      </w:r>
      <w:r w:rsidR="005A22B0">
        <w:t>.</w:t>
      </w:r>
      <w:r w:rsidRPr="004C2FF2">
        <w:t xml:space="preserve"> Transitioning HIV-positive adolescents to adult care at 14 clinics across the United States: Using adolescent and adult providers’ insights to create multi-level solutions to address transition barriers. </w:t>
      </w:r>
      <w:r w:rsidRPr="006E7D4D">
        <w:t>AIDS Care</w:t>
      </w:r>
      <w:r w:rsidRPr="004C2FF2">
        <w:rPr>
          <w:i/>
        </w:rPr>
        <w:t xml:space="preserve"> </w:t>
      </w:r>
      <w:r w:rsidRPr="004C2FF2">
        <w:t>29: 1227-1234. [</w:t>
      </w:r>
      <w:r w:rsidRPr="004C2FF2">
        <w:rPr>
          <w:bCs/>
          <w:iCs/>
        </w:rPr>
        <w:t>PMC5573205]</w:t>
      </w:r>
    </w:p>
    <w:p w14:paraId="7497D8FF" w14:textId="77777777" w:rsidR="00DB6E2E" w:rsidRPr="004C2FF2" w:rsidRDefault="00DB6E2E" w:rsidP="00DB6E2E">
      <w:pPr>
        <w:shd w:val="clear" w:color="auto" w:fill="FFFFFF"/>
      </w:pPr>
    </w:p>
    <w:p w14:paraId="006CA2EE" w14:textId="241C4FF1" w:rsidR="00DB6E2E" w:rsidRPr="004C2FF2" w:rsidRDefault="00DB6E2E" w:rsidP="00DB6E2E">
      <w:r w:rsidRPr="004C2FF2">
        <w:t xml:space="preserve">31. Tanner AE, </w:t>
      </w:r>
      <w:r w:rsidRPr="004C2FF2">
        <w:rPr>
          <w:b/>
        </w:rPr>
        <w:t>Philbin MM,</w:t>
      </w:r>
      <w:r w:rsidRPr="004C2FF2">
        <w:t xml:space="preserve"> Chambers BD</w:t>
      </w:r>
      <w:r w:rsidR="00E801EE" w:rsidRPr="006A16C1">
        <w:rPr>
          <w:vertAlign w:val="superscript"/>
        </w:rPr>
        <w:t>+</w:t>
      </w:r>
      <w:r w:rsidRPr="004C2FF2">
        <w:t>, Ma A</w:t>
      </w:r>
      <w:r w:rsidR="00E801EE" w:rsidRPr="006A16C1">
        <w:rPr>
          <w:vertAlign w:val="superscript"/>
        </w:rPr>
        <w:t>+</w:t>
      </w:r>
      <w:r w:rsidRPr="004C2FF2">
        <w:t>, Ware S, Lee S, Fortenberry JD (2017)</w:t>
      </w:r>
      <w:r w:rsidR="006E7D4D">
        <w:t>.</w:t>
      </w:r>
      <w:r w:rsidRPr="004C2FF2">
        <w:t xml:space="preserve"> Adolescent to </w:t>
      </w:r>
      <w:r w:rsidR="006E7D4D">
        <w:t>a</w:t>
      </w:r>
      <w:r w:rsidRPr="004C2FF2">
        <w:t xml:space="preserve">dult HIV </w:t>
      </w:r>
      <w:r w:rsidR="006E7D4D">
        <w:t>h</w:t>
      </w:r>
      <w:r w:rsidRPr="004C2FF2">
        <w:t xml:space="preserve">ealthcare </w:t>
      </w:r>
      <w:r w:rsidR="006E7D4D">
        <w:t>t</w:t>
      </w:r>
      <w:r w:rsidRPr="004C2FF2">
        <w:t xml:space="preserve">ransition from the </w:t>
      </w:r>
      <w:r w:rsidR="006E7D4D">
        <w:t>p</w:t>
      </w:r>
      <w:r w:rsidRPr="004C2FF2">
        <w:t xml:space="preserve">erspective of </w:t>
      </w:r>
      <w:r w:rsidR="006E7D4D">
        <w:t>a</w:t>
      </w:r>
      <w:r w:rsidRPr="004C2FF2">
        <w:t xml:space="preserve">dult </w:t>
      </w:r>
      <w:r w:rsidR="006E7D4D">
        <w:t>p</w:t>
      </w:r>
      <w:r w:rsidRPr="004C2FF2">
        <w:t xml:space="preserve">roviders across 14 </w:t>
      </w:r>
      <w:r w:rsidR="006E7D4D">
        <w:t>c</w:t>
      </w:r>
      <w:r w:rsidRPr="004C2FF2">
        <w:t xml:space="preserve">ities in the United States. </w:t>
      </w:r>
      <w:r w:rsidRPr="006E7D4D">
        <w:t>Journal of Adolescent Health</w:t>
      </w:r>
      <w:r w:rsidRPr="004C2FF2">
        <w:t xml:space="preserve"> </w:t>
      </w:r>
      <w:r>
        <w:t>61:</w:t>
      </w:r>
      <w:r w:rsidR="006E7D4D">
        <w:t xml:space="preserve"> </w:t>
      </w:r>
      <w:r>
        <w:t>434-439</w:t>
      </w:r>
      <w:r w:rsidR="006E7D4D">
        <w:t>.</w:t>
      </w:r>
      <w:r>
        <w:t xml:space="preserve"> [PMC5898429]</w:t>
      </w:r>
    </w:p>
    <w:p w14:paraId="62B33457" w14:textId="77777777" w:rsidR="00DB6E2E" w:rsidRPr="004C2FF2" w:rsidRDefault="00DB6E2E" w:rsidP="00DB6E2E">
      <w:pPr>
        <w:widowControl w:val="0"/>
        <w:autoSpaceDE w:val="0"/>
        <w:autoSpaceDN w:val="0"/>
        <w:adjustRightInd w:val="0"/>
      </w:pPr>
    </w:p>
    <w:p w14:paraId="0FEBCA12" w14:textId="0C49E9E8" w:rsidR="00DB6E2E" w:rsidRPr="004C2FF2" w:rsidRDefault="00DB6E2E" w:rsidP="00DB6E2E">
      <w:r w:rsidRPr="004C2FF2">
        <w:t>32.</w:t>
      </w:r>
      <w:r w:rsidRPr="004C2FF2">
        <w:rPr>
          <w:b/>
        </w:rPr>
        <w:t xml:space="preserve"> </w:t>
      </w:r>
      <w:r w:rsidRPr="00617AE9">
        <w:rPr>
          <w:b/>
          <w:noProof/>
          <w:u w:val="single"/>
        </w:rPr>
        <w:t>Philbin MM</w:t>
      </w:r>
      <w:r w:rsidR="00E801EE" w:rsidRPr="006A16C1">
        <w:rPr>
          <w:b/>
          <w:noProof/>
          <w:u w:val="single"/>
          <w:vertAlign w:val="superscript"/>
        </w:rPr>
        <w:t>*</w:t>
      </w:r>
      <w:r w:rsidRPr="004C2FF2">
        <w:rPr>
          <w:b/>
        </w:rPr>
        <w:t>,</w:t>
      </w:r>
      <w:r w:rsidRPr="004C2FF2">
        <w:t xml:space="preserve"> Tanner AE, Ma A</w:t>
      </w:r>
      <w:r w:rsidR="00E801EE" w:rsidRPr="006A16C1">
        <w:rPr>
          <w:vertAlign w:val="superscript"/>
        </w:rPr>
        <w:t>+</w:t>
      </w:r>
      <w:r w:rsidRPr="004C2FF2">
        <w:t>, Chambers BD</w:t>
      </w:r>
      <w:r w:rsidR="00E801EE" w:rsidRPr="006A16C1">
        <w:rPr>
          <w:vertAlign w:val="superscript"/>
        </w:rPr>
        <w:t>+</w:t>
      </w:r>
      <w:r w:rsidRPr="004C2FF2">
        <w:t>, Ware S, Kinnard EN</w:t>
      </w:r>
      <w:r w:rsidR="00E801EE" w:rsidRPr="006A16C1">
        <w:rPr>
          <w:vertAlign w:val="superscript"/>
        </w:rPr>
        <w:t>+</w:t>
      </w:r>
      <w:r w:rsidRPr="004C2FF2">
        <w:t>, Hussen SA, Lee S, Fortenberry JD (2017)</w:t>
      </w:r>
      <w:r w:rsidR="006E7D4D">
        <w:t>.</w:t>
      </w:r>
      <w:r w:rsidRPr="004C2FF2">
        <w:t xml:space="preserve"> Adolescent and adult HIV providers’ definitions of HIV-infected youths’ successful transition to adult care in the United States. </w:t>
      </w:r>
      <w:r w:rsidRPr="006E7D4D">
        <w:rPr>
          <w:iCs/>
        </w:rPr>
        <w:t>AIDS Patient Care and STDs</w:t>
      </w:r>
      <w:r w:rsidRPr="004C2FF2">
        <w:t xml:space="preserve"> 31:</w:t>
      </w:r>
      <w:r w:rsidR="006E7D4D">
        <w:t xml:space="preserve"> </w:t>
      </w:r>
      <w:r w:rsidRPr="004C2FF2">
        <w:t xml:space="preserve">421-427. </w:t>
      </w:r>
      <w:r w:rsidRPr="004C2FF2">
        <w:rPr>
          <w:rFonts w:eastAsia="Arial Unicode MS"/>
          <w:color w:val="000000"/>
        </w:rPr>
        <w:t>[</w:t>
      </w:r>
      <w:hyperlink r:id="rId9" w:history="1">
        <w:r w:rsidRPr="004C2FF2">
          <w:rPr>
            <w:shd w:val="clear" w:color="auto" w:fill="FFFFFF"/>
          </w:rPr>
          <w:t>PMC5650713</w:t>
        </w:r>
      </w:hyperlink>
      <w:r w:rsidRPr="004C2FF2">
        <w:t>]</w:t>
      </w:r>
    </w:p>
    <w:p w14:paraId="63B3D906" w14:textId="77777777" w:rsidR="00DB6E2E" w:rsidRPr="004C2FF2" w:rsidRDefault="00DB6E2E" w:rsidP="00DB6E2E">
      <w:pPr>
        <w:widowControl w:val="0"/>
        <w:autoSpaceDE w:val="0"/>
        <w:autoSpaceDN w:val="0"/>
        <w:adjustRightInd w:val="0"/>
        <w:rPr>
          <w:rFonts w:eastAsia="Arial Unicode MS"/>
          <w:color w:val="000000"/>
        </w:rPr>
      </w:pPr>
    </w:p>
    <w:p w14:paraId="059995C6" w14:textId="0A9F1318" w:rsidR="00DB6E2E" w:rsidRPr="004C2FF2" w:rsidRDefault="00DB6E2E" w:rsidP="00DB6E2E">
      <w:r w:rsidRPr="004C2FF2">
        <w:t>33.</w:t>
      </w:r>
      <w:r w:rsidRPr="004C2FF2">
        <w:rPr>
          <w:b/>
        </w:rPr>
        <w:t xml:space="preserve"> </w:t>
      </w:r>
      <w:r w:rsidRPr="00617AE9">
        <w:rPr>
          <w:b/>
          <w:noProof/>
          <w:u w:val="single"/>
        </w:rPr>
        <w:t>Philbin MM</w:t>
      </w:r>
      <w:r w:rsidR="00E801EE" w:rsidRPr="006A16C1">
        <w:rPr>
          <w:b/>
          <w:noProof/>
          <w:u w:val="single"/>
          <w:vertAlign w:val="superscript"/>
        </w:rPr>
        <w:t>*</w:t>
      </w:r>
      <w:r w:rsidRPr="004C2FF2">
        <w:t>, Flake ML</w:t>
      </w:r>
      <w:r w:rsidR="00E801EE" w:rsidRPr="006A16C1">
        <w:rPr>
          <w:vertAlign w:val="superscript"/>
        </w:rPr>
        <w:t>+</w:t>
      </w:r>
      <w:r w:rsidRPr="004C2FF2">
        <w:t>, Hatzenbuehler ML, Hirsch JS (2018)</w:t>
      </w:r>
      <w:r w:rsidR="006E7D4D">
        <w:t>.</w:t>
      </w:r>
      <w:r w:rsidRPr="004C2FF2">
        <w:t xml:space="preserve"> State-level immigration and immigrant-focused policies as drivers of Latino health disparities in the United States. </w:t>
      </w:r>
      <w:r w:rsidRPr="006E7D4D">
        <w:t>Social Science and Medicine</w:t>
      </w:r>
      <w:r w:rsidRPr="004C2FF2">
        <w:rPr>
          <w:i/>
        </w:rPr>
        <w:t xml:space="preserve"> </w:t>
      </w:r>
      <w:r w:rsidRPr="004C2FF2">
        <w:t>199: 29-38</w:t>
      </w:r>
      <w:r w:rsidR="006E7D4D">
        <w:t>.</w:t>
      </w:r>
      <w:r w:rsidRPr="004C2FF2">
        <w:t xml:space="preserve"> [</w:t>
      </w:r>
      <w:hyperlink r:id="rId10" w:history="1">
        <w:r w:rsidRPr="004C2FF2">
          <w:rPr>
            <w:shd w:val="clear" w:color="auto" w:fill="FFFFFF"/>
          </w:rPr>
          <w:t>PMC5632125</w:t>
        </w:r>
      </w:hyperlink>
      <w:r w:rsidRPr="004C2FF2">
        <w:rPr>
          <w:shd w:val="clear" w:color="auto" w:fill="FFFFFF"/>
        </w:rPr>
        <w:t>]</w:t>
      </w:r>
    </w:p>
    <w:p w14:paraId="70137131" w14:textId="77777777" w:rsidR="00DB6E2E" w:rsidRPr="004C2FF2" w:rsidRDefault="00DB6E2E" w:rsidP="00DB6E2E">
      <w:pPr>
        <w:shd w:val="clear" w:color="auto" w:fill="FFFFFF"/>
        <w:rPr>
          <w:color w:val="575757"/>
        </w:rPr>
      </w:pPr>
      <w:r w:rsidRPr="004C2FF2">
        <w:rPr>
          <w:rFonts w:eastAsiaTheme="minorEastAsia"/>
        </w:rPr>
        <w:t xml:space="preserve"> </w:t>
      </w:r>
    </w:p>
    <w:p w14:paraId="34EA61B5" w14:textId="560F4859" w:rsidR="00DB6E2E" w:rsidRPr="004C2FF2" w:rsidRDefault="00DB6E2E" w:rsidP="00DB6E2E">
      <w:r w:rsidRPr="004C2FF2">
        <w:t>34. Parker C</w:t>
      </w:r>
      <w:r w:rsidR="00C92CCB">
        <w:t>M</w:t>
      </w:r>
      <w:r w:rsidR="00E801EE" w:rsidRPr="006A16C1">
        <w:rPr>
          <w:vertAlign w:val="superscript"/>
        </w:rPr>
        <w:t>+</w:t>
      </w:r>
      <w:r w:rsidRPr="004C2FF2">
        <w:t xml:space="preserve">, Parker RG, </w:t>
      </w:r>
      <w:r w:rsidRPr="004C2FF2">
        <w:rPr>
          <w:b/>
        </w:rPr>
        <w:t>Philbin MM</w:t>
      </w:r>
      <w:r w:rsidRPr="004C2FF2">
        <w:t>, Hirsch JS (2018)</w:t>
      </w:r>
      <w:r w:rsidR="006E7D4D">
        <w:t>.</w:t>
      </w:r>
      <w:r w:rsidRPr="004C2FF2">
        <w:t xml:space="preserve"> </w:t>
      </w:r>
      <w:r>
        <w:t xml:space="preserve">The impact of </w:t>
      </w:r>
      <w:r w:rsidR="006E7D4D">
        <w:t>u</w:t>
      </w:r>
      <w:r>
        <w:t xml:space="preserve">rban US </w:t>
      </w:r>
      <w:r w:rsidR="006E7D4D">
        <w:t>p</w:t>
      </w:r>
      <w:r>
        <w:t xml:space="preserve">olicing </w:t>
      </w:r>
      <w:r w:rsidR="006E7D4D">
        <w:t>p</w:t>
      </w:r>
      <w:r>
        <w:t xml:space="preserve">ractices on Black </w:t>
      </w:r>
      <w:r w:rsidR="006E7D4D">
        <w:t>m</w:t>
      </w:r>
      <w:r>
        <w:t xml:space="preserve">en who have sex with </w:t>
      </w:r>
      <w:r w:rsidR="006E7D4D">
        <w:t>m</w:t>
      </w:r>
      <w:r>
        <w:t xml:space="preserve">en’s HIV </w:t>
      </w:r>
      <w:r w:rsidR="006E7D4D">
        <w:t>v</w:t>
      </w:r>
      <w:r>
        <w:t xml:space="preserve">ulnerability: Ethnographic </w:t>
      </w:r>
      <w:r w:rsidR="006E7D4D">
        <w:t>f</w:t>
      </w:r>
      <w:r>
        <w:t xml:space="preserve">indings and a </w:t>
      </w:r>
      <w:r w:rsidR="006E7D4D">
        <w:t>c</w:t>
      </w:r>
      <w:r>
        <w:t xml:space="preserve">onceptual </w:t>
      </w:r>
      <w:r w:rsidR="006E7D4D">
        <w:t>m</w:t>
      </w:r>
      <w:r>
        <w:t xml:space="preserve">odel for </w:t>
      </w:r>
      <w:r w:rsidR="006E7D4D">
        <w:t>f</w:t>
      </w:r>
      <w:r>
        <w:t xml:space="preserve">uture </w:t>
      </w:r>
      <w:r w:rsidR="006E7D4D">
        <w:t>r</w:t>
      </w:r>
      <w:r>
        <w:t>esearch</w:t>
      </w:r>
      <w:r w:rsidRPr="004C2FF2">
        <w:t xml:space="preserve">. </w:t>
      </w:r>
      <w:r w:rsidRPr="006E7D4D">
        <w:t>Journal of Urban Health</w:t>
      </w:r>
      <w:r w:rsidR="006E7D4D">
        <w:t xml:space="preserve"> </w:t>
      </w:r>
      <w:r>
        <w:rPr>
          <w:color w:val="333333"/>
          <w:spacing w:val="4"/>
          <w:shd w:val="clear" w:color="auto" w:fill="FCFCFC"/>
        </w:rPr>
        <w:t>95: 171-178</w:t>
      </w:r>
      <w:r w:rsidR="006E7D4D">
        <w:rPr>
          <w:color w:val="333333"/>
          <w:spacing w:val="4"/>
          <w:shd w:val="clear" w:color="auto" w:fill="FCFCFC"/>
        </w:rPr>
        <w:t>.</w:t>
      </w:r>
      <w:r>
        <w:rPr>
          <w:color w:val="333333"/>
          <w:spacing w:val="4"/>
          <w:shd w:val="clear" w:color="auto" w:fill="FCFCFC"/>
        </w:rPr>
        <w:t xml:space="preserve"> [PMC5906380]</w:t>
      </w:r>
    </w:p>
    <w:p w14:paraId="1EB32ECE" w14:textId="13AC40D6" w:rsidR="00DB6E2E" w:rsidRPr="00DB0D49" w:rsidRDefault="00DB6E2E" w:rsidP="00DB6E2E">
      <w:pPr>
        <w:shd w:val="clear" w:color="auto" w:fill="FFFFFF"/>
        <w:spacing w:before="100" w:beforeAutospacing="1" w:after="100" w:afterAutospacing="1"/>
        <w:rPr>
          <w:color w:val="666666"/>
        </w:rPr>
      </w:pPr>
      <w:r>
        <w:t>35</w:t>
      </w:r>
      <w:r w:rsidRPr="004C2FF2">
        <w:t xml:space="preserve">. </w:t>
      </w:r>
      <w:r w:rsidRPr="00617AE9">
        <w:rPr>
          <w:b/>
          <w:noProof/>
          <w:u w:val="single"/>
        </w:rPr>
        <w:t>Philbin MM</w:t>
      </w:r>
      <w:r w:rsidR="00E801EE" w:rsidRPr="006A16C1">
        <w:rPr>
          <w:b/>
          <w:noProof/>
          <w:u w:val="single"/>
          <w:vertAlign w:val="superscript"/>
        </w:rPr>
        <w:t>*</w:t>
      </w:r>
      <w:r w:rsidRPr="004C2FF2">
        <w:rPr>
          <w:b/>
          <w:noProof/>
        </w:rPr>
        <w:t xml:space="preserve">, </w:t>
      </w:r>
      <w:r w:rsidRPr="004C2FF2">
        <w:rPr>
          <w:noProof/>
        </w:rPr>
        <w:t xml:space="preserve"> Hirsch JS, Wilson PA, Ly AT, Giang LM, Parker RG</w:t>
      </w:r>
      <w:r w:rsidRPr="00DB0D49">
        <w:rPr>
          <w:noProof/>
        </w:rPr>
        <w:t xml:space="preserve"> (2018)</w:t>
      </w:r>
      <w:r w:rsidR="006E7D4D">
        <w:rPr>
          <w:noProof/>
        </w:rPr>
        <w:t>.</w:t>
      </w:r>
      <w:r w:rsidRPr="00DB0D49">
        <w:rPr>
          <w:noProof/>
        </w:rPr>
        <w:t xml:space="preserve"> </w:t>
      </w:r>
      <w:r w:rsidRPr="00DB0D49">
        <w:t xml:space="preserve">Structural barriers to HIV prevention among men who have sex with men (MSM) in Vietnam: </w:t>
      </w:r>
      <w:r w:rsidR="006E7D4D">
        <w:t>D</w:t>
      </w:r>
      <w:r w:rsidRPr="00DB0D49">
        <w:t xml:space="preserve">iversity, stigma, and healthcare access. </w:t>
      </w:r>
      <w:r w:rsidRPr="0033396C">
        <w:t>Plos One</w:t>
      </w:r>
      <w:r>
        <w:rPr>
          <w:i/>
        </w:rPr>
        <w:t xml:space="preserve"> </w:t>
      </w:r>
      <w:r>
        <w:t>13:</w:t>
      </w:r>
      <w:r w:rsidR="006E7D4D">
        <w:t xml:space="preserve"> </w:t>
      </w:r>
      <w:r>
        <w:t>e0195000</w:t>
      </w:r>
      <w:r w:rsidR="006E7D4D">
        <w:t>.</w:t>
      </w:r>
      <w:r>
        <w:t xml:space="preserve"> [PMC5882136]</w:t>
      </w:r>
      <w:r w:rsidRPr="00DB0D49">
        <w:rPr>
          <w:i/>
        </w:rPr>
        <w:t xml:space="preserve"> </w:t>
      </w:r>
    </w:p>
    <w:p w14:paraId="5B174457" w14:textId="523FFF4C" w:rsidR="00DB6E2E" w:rsidRPr="00274004" w:rsidRDefault="00DB6E2E" w:rsidP="00DB6E2E">
      <w:r>
        <w:t>36</w:t>
      </w:r>
      <w:r w:rsidRPr="004C2FF2">
        <w:t>.</w:t>
      </w:r>
      <w:r w:rsidRPr="004C2FF2">
        <w:rPr>
          <w:b/>
        </w:rPr>
        <w:t xml:space="preserve"> </w:t>
      </w:r>
      <w:r w:rsidRPr="00617AE9">
        <w:rPr>
          <w:b/>
          <w:noProof/>
          <w:u w:val="single"/>
        </w:rPr>
        <w:t>Philbin MM</w:t>
      </w:r>
      <w:r w:rsidR="00E801EE" w:rsidRPr="006A16C1">
        <w:rPr>
          <w:b/>
          <w:noProof/>
          <w:u w:val="single"/>
          <w:vertAlign w:val="superscript"/>
        </w:rPr>
        <w:t>*</w:t>
      </w:r>
      <w:r w:rsidRPr="004C2FF2">
        <w:t>, Parker CM</w:t>
      </w:r>
      <w:r w:rsidR="00E801EE" w:rsidRPr="006A16C1">
        <w:rPr>
          <w:vertAlign w:val="superscript"/>
        </w:rPr>
        <w:t>+</w:t>
      </w:r>
      <w:r w:rsidRPr="004C2FF2">
        <w:t>, Parker RG, Wilson PA, Garcia J, Hirsch JS (</w:t>
      </w:r>
      <w:r>
        <w:t>2018)</w:t>
      </w:r>
      <w:r w:rsidR="006E7D4D">
        <w:t>.</w:t>
      </w:r>
      <w:r w:rsidRPr="004C2FF2">
        <w:t xml:space="preserve"> </w:t>
      </w:r>
      <w:r>
        <w:t xml:space="preserve">Gendered social </w:t>
      </w:r>
      <w:r w:rsidRPr="00274004">
        <w:t xml:space="preserve">institutions and preventive healthcare seeking for Black men who have sex with men: </w:t>
      </w:r>
      <w:r w:rsidR="006E7D4D">
        <w:t>T</w:t>
      </w:r>
      <w:r w:rsidRPr="00274004">
        <w:t xml:space="preserve">he promise of biomedical HIV prevention. </w:t>
      </w:r>
      <w:r w:rsidRPr="0033396C">
        <w:t>Archives of Sexual Behavior</w:t>
      </w:r>
      <w:r w:rsidRPr="00274004">
        <w:rPr>
          <w:i/>
        </w:rPr>
        <w:t xml:space="preserve"> </w:t>
      </w:r>
      <w:r w:rsidRPr="00274004">
        <w:t xml:space="preserve">47: 2091-2100. </w:t>
      </w:r>
      <w:r>
        <w:t>[</w:t>
      </w:r>
      <w:hyperlink r:id="rId11" w:history="1">
        <w:r w:rsidRPr="00274004">
          <w:rPr>
            <w:rStyle w:val="Hyperlink"/>
            <w:color w:val="333333"/>
            <w:u w:val="none"/>
            <w:shd w:val="clear" w:color="auto" w:fill="FFFFFF"/>
          </w:rPr>
          <w:t>PMC6309278</w:t>
        </w:r>
      </w:hyperlink>
      <w:r>
        <w:t>]</w:t>
      </w:r>
    </w:p>
    <w:p w14:paraId="26A59D97" w14:textId="77777777" w:rsidR="00DB6E2E" w:rsidRDefault="00DB6E2E" w:rsidP="00DB6E2E"/>
    <w:p w14:paraId="3A9B777B" w14:textId="7C31F13B" w:rsidR="00DB6E2E" w:rsidRDefault="00DB6E2E" w:rsidP="00DB6E2E">
      <w:r>
        <w:t>37</w:t>
      </w:r>
      <w:r w:rsidRPr="004C2FF2">
        <w:t xml:space="preserve">. </w:t>
      </w:r>
      <w:r w:rsidRPr="00617AE9">
        <w:rPr>
          <w:b/>
          <w:noProof/>
          <w:u w:val="single"/>
        </w:rPr>
        <w:t>Philbin MM</w:t>
      </w:r>
      <w:r w:rsidR="00E801EE" w:rsidRPr="006A16C1">
        <w:rPr>
          <w:b/>
          <w:noProof/>
          <w:u w:val="single"/>
          <w:vertAlign w:val="superscript"/>
        </w:rPr>
        <w:t>*</w:t>
      </w:r>
      <w:r w:rsidRPr="004C2FF2">
        <w:rPr>
          <w:b/>
        </w:rPr>
        <w:t>,</w:t>
      </w:r>
      <w:r w:rsidRPr="004C2FF2">
        <w:t xml:space="preserve"> Kinnard EN</w:t>
      </w:r>
      <w:r w:rsidR="00E801EE" w:rsidRPr="006A16C1">
        <w:rPr>
          <w:vertAlign w:val="superscript"/>
        </w:rPr>
        <w:t>+</w:t>
      </w:r>
      <w:r w:rsidRPr="004C2FF2">
        <w:t>, Tanner AE, Ware S, Chambers BD</w:t>
      </w:r>
      <w:r w:rsidR="00E801EE" w:rsidRPr="006A16C1">
        <w:rPr>
          <w:vertAlign w:val="superscript"/>
        </w:rPr>
        <w:t>+</w:t>
      </w:r>
      <w:r w:rsidRPr="004C2FF2">
        <w:t>, Ma A</w:t>
      </w:r>
      <w:r w:rsidR="00E801EE" w:rsidRPr="006A16C1">
        <w:rPr>
          <w:vertAlign w:val="superscript"/>
        </w:rPr>
        <w:t>+</w:t>
      </w:r>
      <w:r w:rsidRPr="004C2FF2">
        <w:t>, Fortenberry JD (</w:t>
      </w:r>
      <w:r>
        <w:t>2018</w:t>
      </w:r>
      <w:r w:rsidRPr="004C2FF2">
        <w:t>)</w:t>
      </w:r>
      <w:r w:rsidR="006E7D4D">
        <w:t>.</w:t>
      </w:r>
      <w:r w:rsidRPr="004C2FF2">
        <w:t xml:space="preserve"> The association between incarceration and transactional sex among HIV-infected young men who have sex with men in the United States. </w:t>
      </w:r>
      <w:r w:rsidRPr="0033396C">
        <w:t>Journal of Urban Health</w:t>
      </w:r>
      <w:r w:rsidRPr="004C2FF2">
        <w:rPr>
          <w:i/>
        </w:rPr>
        <w:t xml:space="preserve"> </w:t>
      </w:r>
      <w:r>
        <w:t>95: 576-583</w:t>
      </w:r>
      <w:r w:rsidR="006E7D4D">
        <w:t>.</w:t>
      </w:r>
      <w:r>
        <w:t xml:space="preserve"> [PMC6095762].</w:t>
      </w:r>
      <w:r>
        <w:rPr>
          <w:rFonts w:ascii="Arial" w:hAnsi="Arial" w:cs="Arial"/>
          <w:color w:val="575757"/>
          <w:sz w:val="17"/>
          <w:szCs w:val="17"/>
          <w:shd w:val="clear" w:color="auto" w:fill="FFFFFF"/>
        </w:rPr>
        <w:t> </w:t>
      </w:r>
    </w:p>
    <w:p w14:paraId="79438A6A" w14:textId="77777777" w:rsidR="00DB6E2E" w:rsidRDefault="00DB6E2E" w:rsidP="00DB6E2E">
      <w:pPr>
        <w:rPr>
          <w:bCs/>
          <w:iCs/>
        </w:rPr>
      </w:pPr>
    </w:p>
    <w:p w14:paraId="2F21F174" w14:textId="20BAB53F" w:rsidR="00DB6E2E" w:rsidRPr="00A27A49" w:rsidRDefault="00DB6E2E" w:rsidP="00DB6E2E">
      <w:r>
        <w:rPr>
          <w:color w:val="333333"/>
          <w:shd w:val="clear" w:color="auto" w:fill="FFFFFF"/>
        </w:rPr>
        <w:t xml:space="preserve">38. </w:t>
      </w:r>
      <w:r w:rsidRPr="006C4C59">
        <w:t>Tanner AE, Chambers BD</w:t>
      </w:r>
      <w:r w:rsidR="00E801EE" w:rsidRPr="006A16C1">
        <w:rPr>
          <w:vertAlign w:val="superscript"/>
        </w:rPr>
        <w:t>+</w:t>
      </w:r>
      <w:r w:rsidRPr="006C4C59">
        <w:t xml:space="preserve">, </w:t>
      </w:r>
      <w:r w:rsidRPr="00656315">
        <w:rPr>
          <w:b/>
        </w:rPr>
        <w:t>Philbin MM,</w:t>
      </w:r>
      <w:r w:rsidRPr="006C4C59">
        <w:t xml:space="preserve"> Ware S, Eluka N, Ma A</w:t>
      </w:r>
      <w:r w:rsidR="00E801EE" w:rsidRPr="006A16C1">
        <w:rPr>
          <w:vertAlign w:val="superscript"/>
        </w:rPr>
        <w:t>+</w:t>
      </w:r>
      <w:r w:rsidRPr="006C4C59">
        <w:t>, Kinnard EN</w:t>
      </w:r>
      <w:r w:rsidR="00E801EE" w:rsidRPr="006A16C1">
        <w:rPr>
          <w:vertAlign w:val="superscript"/>
        </w:rPr>
        <w:t>+</w:t>
      </w:r>
      <w:r w:rsidRPr="006C4C59">
        <w:t>, Fortenberry JD</w:t>
      </w:r>
      <w:r>
        <w:t xml:space="preserve"> (2018)</w:t>
      </w:r>
      <w:r w:rsidR="006E7D4D">
        <w:t>.</w:t>
      </w:r>
      <w:r w:rsidRPr="006C4C59">
        <w:t xml:space="preserve"> The intersection between women’s reproductive desires and HIV care providers’ reproductive health practi</w:t>
      </w:r>
      <w:r>
        <w:t xml:space="preserve">ces: A mixed methods analysis. </w:t>
      </w:r>
      <w:r w:rsidRPr="0033396C">
        <w:t>Maternal and Child Health Journal</w:t>
      </w:r>
      <w:r>
        <w:rPr>
          <w:i/>
        </w:rPr>
        <w:t xml:space="preserve"> </w:t>
      </w:r>
      <w:r>
        <w:t>22: 1233-1239</w:t>
      </w:r>
      <w:r w:rsidR="006E7D4D">
        <w:t>.</w:t>
      </w:r>
      <w:r>
        <w:t xml:space="preserve"> [PMC6436555]</w:t>
      </w:r>
    </w:p>
    <w:p w14:paraId="4438CD2D" w14:textId="77777777" w:rsidR="00DB6E2E" w:rsidRDefault="00DB6E2E" w:rsidP="00DB6E2E">
      <w:pPr>
        <w:rPr>
          <w:color w:val="333333"/>
          <w:shd w:val="clear" w:color="auto" w:fill="FFFFFF"/>
        </w:rPr>
      </w:pPr>
    </w:p>
    <w:p w14:paraId="52240F9D" w14:textId="382C690E" w:rsidR="00DB6E2E" w:rsidRPr="00DB0D49" w:rsidRDefault="00DB6E2E" w:rsidP="00DB6E2E">
      <w:r>
        <w:t>39</w:t>
      </w:r>
      <w:r w:rsidRPr="00DB0D49">
        <w:t xml:space="preserve">. </w:t>
      </w:r>
      <w:r w:rsidRPr="00DB0D49">
        <w:rPr>
          <w:bCs/>
        </w:rPr>
        <w:t>Tanner, A. E.</w:t>
      </w:r>
      <w:r w:rsidRPr="00DB0D49">
        <w:t xml:space="preserve">, </w:t>
      </w:r>
      <w:r w:rsidRPr="00DB0D49">
        <w:rPr>
          <w:b/>
        </w:rPr>
        <w:t>Philbin, MM,</w:t>
      </w:r>
      <w:r w:rsidRPr="00DB0D49">
        <w:t xml:space="preserve"> Chambers, BD</w:t>
      </w:r>
      <w:r w:rsidR="00E801EE" w:rsidRPr="006A16C1">
        <w:rPr>
          <w:vertAlign w:val="superscript"/>
        </w:rPr>
        <w:t>+</w:t>
      </w:r>
      <w:r w:rsidRPr="00DB0D49">
        <w:t>, Ma, A</w:t>
      </w:r>
      <w:r w:rsidR="00E801EE" w:rsidRPr="006A16C1">
        <w:rPr>
          <w:vertAlign w:val="superscript"/>
        </w:rPr>
        <w:t>+</w:t>
      </w:r>
      <w:r w:rsidRPr="00DB0D49">
        <w:t>, Hussen, SA, Ware, S</w:t>
      </w:r>
      <w:r>
        <w:t>, Lee, S, Fortenberry, JD (2018</w:t>
      </w:r>
      <w:r w:rsidRPr="00DB0D49">
        <w:t>)</w:t>
      </w:r>
      <w:r w:rsidR="006E7D4D">
        <w:t>.</w:t>
      </w:r>
      <w:r w:rsidRPr="00DB0D49">
        <w:t xml:space="preserve"> Healthcare transition for youth living with HIV: Outcomes from a prospective multi-site study. </w:t>
      </w:r>
      <w:r w:rsidRPr="0033396C">
        <w:t>Journal of Adolescent Health</w:t>
      </w:r>
      <w:r>
        <w:rPr>
          <w:i/>
        </w:rPr>
        <w:t xml:space="preserve"> </w:t>
      </w:r>
      <w:r>
        <w:t>63: 157-165</w:t>
      </w:r>
      <w:r w:rsidR="006E7D4D">
        <w:t>.</w:t>
      </w:r>
      <w:r>
        <w:t xml:space="preserve"> [PMC6113059]</w:t>
      </w:r>
      <w:r>
        <w:rPr>
          <w:i/>
        </w:rPr>
        <w:t xml:space="preserve"> </w:t>
      </w:r>
    </w:p>
    <w:p w14:paraId="4C77D2D3" w14:textId="77777777" w:rsidR="00DB6E2E" w:rsidRPr="001975EF" w:rsidRDefault="00DB6E2E" w:rsidP="00DB6E2E">
      <w:pPr>
        <w:rPr>
          <w:sz w:val="20"/>
          <w:szCs w:val="20"/>
        </w:rPr>
      </w:pPr>
    </w:p>
    <w:p w14:paraId="2BDFCBDC" w14:textId="1734DC2A" w:rsidR="00DB6E2E" w:rsidRDefault="00DB6E2E" w:rsidP="00DB6E2E">
      <w:r>
        <w:t>40</w:t>
      </w:r>
      <w:r w:rsidRPr="005E1A8D">
        <w:t>.</w:t>
      </w:r>
      <w:r>
        <w:rPr>
          <w:b/>
        </w:rPr>
        <w:t xml:space="preserve"> </w:t>
      </w:r>
      <w:r w:rsidRPr="00500FDA">
        <w:t>Parker C</w:t>
      </w:r>
      <w:r w:rsidR="00E51856">
        <w:t>M</w:t>
      </w:r>
      <w:r w:rsidR="00E801EE" w:rsidRPr="006A16C1">
        <w:rPr>
          <w:vertAlign w:val="superscript"/>
        </w:rPr>
        <w:t>+</w:t>
      </w:r>
      <w:r w:rsidRPr="00500FDA">
        <w:t xml:space="preserve">, Parker RG, </w:t>
      </w:r>
      <w:r w:rsidRPr="00500FDA">
        <w:rPr>
          <w:b/>
        </w:rPr>
        <w:t>Philbin MM</w:t>
      </w:r>
      <w:r w:rsidRPr="00500FDA">
        <w:t>, Hirsch JS</w:t>
      </w:r>
      <w:r>
        <w:t xml:space="preserve"> (2018)</w:t>
      </w:r>
      <w:r w:rsidR="003E5C02">
        <w:t>.</w:t>
      </w:r>
      <w:r>
        <w:t xml:space="preserve"> The </w:t>
      </w:r>
      <w:r w:rsidR="003E5C02">
        <w:t>u</w:t>
      </w:r>
      <w:r>
        <w:t xml:space="preserve">rgent </w:t>
      </w:r>
      <w:r w:rsidR="003E5C02">
        <w:t>n</w:t>
      </w:r>
      <w:r>
        <w:t xml:space="preserve">eed for </w:t>
      </w:r>
      <w:r w:rsidR="003E5C02">
        <w:t>r</w:t>
      </w:r>
      <w:r>
        <w:t xml:space="preserve">esearch and </w:t>
      </w:r>
      <w:r w:rsidR="003E5C02">
        <w:t>i</w:t>
      </w:r>
      <w:r w:rsidRPr="00AE0CDA">
        <w:t xml:space="preserve">nterventions to </w:t>
      </w:r>
      <w:r w:rsidR="003E5C02">
        <w:t>a</w:t>
      </w:r>
      <w:r w:rsidRPr="00AE0CDA">
        <w:t xml:space="preserve">ddress </w:t>
      </w:r>
      <w:r w:rsidR="003E5C02">
        <w:t>f</w:t>
      </w:r>
      <w:r w:rsidRPr="001975EF">
        <w:t xml:space="preserve">amily-based </w:t>
      </w:r>
      <w:r w:rsidR="003E5C02">
        <w:t>s</w:t>
      </w:r>
      <w:r w:rsidRPr="001975EF">
        <w:t xml:space="preserve">tigma and </w:t>
      </w:r>
      <w:r w:rsidR="003E5C02">
        <w:t>d</w:t>
      </w:r>
      <w:r w:rsidRPr="001975EF">
        <w:t>iscrimination against</w:t>
      </w:r>
      <w:r w:rsidR="003E5C02">
        <w:t xml:space="preserve"> Lesbian, Gay, Bisexual, Transgender, and Queer youth</w:t>
      </w:r>
      <w:r w:rsidRPr="001975EF">
        <w:t xml:space="preserve">. </w:t>
      </w:r>
      <w:r w:rsidRPr="0033396C">
        <w:t>Journal of Adolescent Health</w:t>
      </w:r>
      <w:r w:rsidR="003E5C02">
        <w:t xml:space="preserve"> </w:t>
      </w:r>
      <w:r>
        <w:t>63: 383-393</w:t>
      </w:r>
      <w:r w:rsidR="003E5C02">
        <w:t>.</w:t>
      </w:r>
      <w:r>
        <w:t xml:space="preserve"> </w:t>
      </w:r>
      <w:r w:rsidRPr="005C6D0C">
        <w:rPr>
          <w:rStyle w:val="Hyperlink"/>
          <w:color w:val="auto"/>
          <w:u w:val="none"/>
        </w:rPr>
        <w:t>[PMC6344929]</w:t>
      </w:r>
    </w:p>
    <w:p w14:paraId="439C7D48" w14:textId="77777777" w:rsidR="00DB6E2E" w:rsidRDefault="00DB6E2E" w:rsidP="00DB6E2E"/>
    <w:p w14:paraId="657EFC22" w14:textId="2300507B" w:rsidR="00DB6E2E" w:rsidRDefault="00DB6E2E" w:rsidP="00DB6E2E">
      <w:r>
        <w:t>41</w:t>
      </w:r>
      <w:r w:rsidRPr="00D62503">
        <w:t>.</w:t>
      </w:r>
      <w:r>
        <w:rPr>
          <w:b/>
        </w:rPr>
        <w:t xml:space="preserve"> </w:t>
      </w:r>
      <w:r w:rsidRPr="00617AE9">
        <w:rPr>
          <w:b/>
          <w:noProof/>
          <w:u w:val="single"/>
        </w:rPr>
        <w:t>Philbin MM</w:t>
      </w:r>
      <w:r w:rsidR="00E801EE" w:rsidRPr="006A16C1">
        <w:rPr>
          <w:b/>
          <w:noProof/>
          <w:u w:val="single"/>
          <w:vertAlign w:val="superscript"/>
        </w:rPr>
        <w:t>*</w:t>
      </w:r>
      <w:r>
        <w:t>, Feaster DJ, Gooden L, Duan R, Das M, Jacobs P</w:t>
      </w:r>
      <w:r w:rsidR="00C3204C">
        <w:t xml:space="preserve">, Lucas GM, Batey DS, Nijhawan A, Jacobson JM, Mandler R, Daar E, McMahon DK, Armstrong WS, del Rio C, and </w:t>
      </w:r>
      <w:r>
        <w:t>Metsch LR (2019)</w:t>
      </w:r>
      <w:r w:rsidR="003E5C02">
        <w:t>.</w:t>
      </w:r>
      <w:r>
        <w:t xml:space="preserve"> </w:t>
      </w:r>
      <w:r w:rsidRPr="0040647C">
        <w:t xml:space="preserve">The North-South divide: </w:t>
      </w:r>
      <w:r w:rsidR="003E5C02">
        <w:t>S</w:t>
      </w:r>
      <w:r w:rsidRPr="0040647C">
        <w:t>ubstance use risk, care engagement, and viral suppression among hospitalized HIV-infected patients</w:t>
      </w:r>
      <w:r>
        <w:t xml:space="preserve"> in 11 U.S. cities. </w:t>
      </w:r>
      <w:r w:rsidRPr="0033396C">
        <w:t>Clinical Infectious Diseases</w:t>
      </w:r>
      <w:r>
        <w:rPr>
          <w:i/>
        </w:rPr>
        <w:t xml:space="preserve"> </w:t>
      </w:r>
      <w:r>
        <w:t>68:</w:t>
      </w:r>
      <w:r w:rsidR="003E5C02">
        <w:t xml:space="preserve"> </w:t>
      </w:r>
      <w:r>
        <w:t>146-149</w:t>
      </w:r>
      <w:r w:rsidR="003E5C02">
        <w:t>.</w:t>
      </w:r>
      <w:r>
        <w:t xml:space="preserve"> [PMC6293003]</w:t>
      </w:r>
    </w:p>
    <w:p w14:paraId="539BA168" w14:textId="77777777" w:rsidR="00DB6E2E" w:rsidRDefault="00DB6E2E" w:rsidP="00DB6E2E"/>
    <w:p w14:paraId="148BF2B1" w14:textId="5E1C55D3" w:rsidR="00DB6E2E" w:rsidRDefault="00DB6E2E" w:rsidP="00DB6E2E">
      <w:pPr>
        <w:rPr>
          <w:color w:val="333333"/>
          <w:shd w:val="clear" w:color="auto" w:fill="FFFFFF"/>
        </w:rPr>
      </w:pPr>
      <w:r>
        <w:t xml:space="preserve">42. </w:t>
      </w:r>
      <w:r w:rsidRPr="00617AE9">
        <w:rPr>
          <w:b/>
          <w:noProof/>
          <w:u w:val="single"/>
        </w:rPr>
        <w:t>Philbin MM</w:t>
      </w:r>
      <w:r w:rsidR="00E801EE" w:rsidRPr="006A16C1">
        <w:rPr>
          <w:b/>
          <w:noProof/>
          <w:u w:val="single"/>
          <w:vertAlign w:val="superscript"/>
        </w:rPr>
        <w:t>*</w:t>
      </w:r>
      <w:r w:rsidRPr="00DF5928">
        <w:rPr>
          <w:b/>
        </w:rPr>
        <w:t>,</w:t>
      </w:r>
      <w:r w:rsidR="00E801EE">
        <w:t xml:space="preserve"> Parker CM</w:t>
      </w:r>
      <w:r w:rsidR="00E801EE" w:rsidRPr="006A16C1">
        <w:rPr>
          <w:vertAlign w:val="superscript"/>
        </w:rPr>
        <w:t>+</w:t>
      </w:r>
      <w:r>
        <w:t>, Flaherty MG, Hirsch JS (2019)</w:t>
      </w:r>
      <w:r w:rsidR="003E5C02">
        <w:t>.</w:t>
      </w:r>
      <w:r>
        <w:t xml:space="preserve"> Public </w:t>
      </w:r>
      <w:r w:rsidR="003E5C02">
        <w:t>l</w:t>
      </w:r>
      <w:r>
        <w:t xml:space="preserve">ibraries: A community-level </w:t>
      </w:r>
      <w:r w:rsidRPr="00EC27E7">
        <w:t xml:space="preserve">resource to advance population </w:t>
      </w:r>
      <w:r w:rsidR="003E5C02">
        <w:t>h</w:t>
      </w:r>
      <w:r w:rsidRPr="00EC27E7">
        <w:t xml:space="preserve">ealth. </w:t>
      </w:r>
      <w:r w:rsidRPr="0033396C">
        <w:t>Journal of Community Health</w:t>
      </w:r>
      <w:r w:rsidRPr="00EC27E7">
        <w:t xml:space="preserve"> </w:t>
      </w:r>
      <w:r>
        <w:t>44: 192-199. [PMC6329675]</w:t>
      </w:r>
    </w:p>
    <w:p w14:paraId="57EA36F5" w14:textId="77777777" w:rsidR="00DB6E2E" w:rsidRDefault="00DB6E2E" w:rsidP="00DB6E2E"/>
    <w:p w14:paraId="4F4B39DB" w14:textId="00156303" w:rsidR="00DB6E2E" w:rsidRPr="00C46787" w:rsidRDefault="00DB6E2E" w:rsidP="00DB6E2E">
      <w:r w:rsidRPr="001B719B">
        <w:t>43.</w:t>
      </w:r>
      <w:r>
        <w:rPr>
          <w:b/>
        </w:rPr>
        <w:t xml:space="preserve"> </w:t>
      </w:r>
      <w:r w:rsidRPr="00617AE9">
        <w:rPr>
          <w:b/>
          <w:noProof/>
          <w:u w:val="single"/>
        </w:rPr>
        <w:t>Philbin MM</w:t>
      </w:r>
      <w:r w:rsidR="00E801EE" w:rsidRPr="006A16C1">
        <w:rPr>
          <w:b/>
          <w:noProof/>
          <w:u w:val="single"/>
          <w:vertAlign w:val="superscript"/>
        </w:rPr>
        <w:t>*</w:t>
      </w:r>
      <w:r w:rsidRPr="00AE0E34">
        <w:rPr>
          <w:b/>
        </w:rPr>
        <w:t xml:space="preserve">, </w:t>
      </w:r>
      <w:r w:rsidRPr="00AE0E34">
        <w:t>Mauro PM, Santaella-Tenorio</w:t>
      </w:r>
      <w:r w:rsidR="00E801EE">
        <w:t xml:space="preserve"> J</w:t>
      </w:r>
      <w:r w:rsidR="00E801EE" w:rsidRPr="006A16C1">
        <w:rPr>
          <w:vertAlign w:val="superscript"/>
        </w:rPr>
        <w:t>+</w:t>
      </w:r>
      <w:r w:rsidRPr="00AE0E34">
        <w:t>, Mauro CM, Kinnard EN</w:t>
      </w:r>
      <w:r w:rsidR="00E801EE" w:rsidRPr="006A16C1">
        <w:rPr>
          <w:vertAlign w:val="superscript"/>
        </w:rPr>
        <w:t>+</w:t>
      </w:r>
      <w:r w:rsidRPr="00AE0E34">
        <w:t xml:space="preserve">, Cerdá M, Martins SS </w:t>
      </w:r>
      <w:r>
        <w:t>(2019)</w:t>
      </w:r>
      <w:r w:rsidR="003E5C02">
        <w:t>.</w:t>
      </w:r>
      <w:r>
        <w:t xml:space="preserve"> </w:t>
      </w:r>
      <w:r w:rsidRPr="00AE0E34">
        <w:t xml:space="preserve">Associations between state-level policy liberalism, </w:t>
      </w:r>
      <w:r w:rsidRPr="00330DA1">
        <w:t>cannabis use, and cannabis use disorder from 2004 to 2012: Looking beyond medical cannabis law status</w:t>
      </w:r>
      <w:r>
        <w:t xml:space="preserve">. </w:t>
      </w:r>
      <w:r w:rsidRPr="0033396C">
        <w:t>International Journal of Drug Policy</w:t>
      </w:r>
      <w:r w:rsidRPr="00BD3D55">
        <w:rPr>
          <w:i/>
        </w:rPr>
        <w:t>.</w:t>
      </w:r>
      <w:r>
        <w:t xml:space="preserve"> 2019 March:</w:t>
      </w:r>
      <w:r w:rsidR="003E5C02">
        <w:t xml:space="preserve"> </w:t>
      </w:r>
      <w:r>
        <w:t>97-103.</w:t>
      </w:r>
      <w:r>
        <w:rPr>
          <w:i/>
        </w:rPr>
        <w:t xml:space="preserve"> </w:t>
      </w:r>
      <w:r>
        <w:t>[PMC6432643]</w:t>
      </w:r>
    </w:p>
    <w:p w14:paraId="13F77322" w14:textId="77777777" w:rsidR="00DB6E2E" w:rsidRPr="004147AE" w:rsidRDefault="00DB6E2E" w:rsidP="00DB6E2E">
      <w:r>
        <w:t xml:space="preserve"> </w:t>
      </w:r>
    </w:p>
    <w:p w14:paraId="17089A66" w14:textId="283DDE0E" w:rsidR="00DB6E2E" w:rsidRDefault="00DB6E2E" w:rsidP="00DB6E2E">
      <w:pPr>
        <w:widowControl w:val="0"/>
        <w:adjustRightInd w:val="0"/>
        <w:rPr>
          <w:i/>
        </w:rPr>
      </w:pPr>
      <w:r>
        <w:t xml:space="preserve">44. Phillips GL, Beach L, Turner B, Feinstein B, Marro R, </w:t>
      </w:r>
      <w:r w:rsidRPr="00BE4A95">
        <w:rPr>
          <w:b/>
        </w:rPr>
        <w:t>Philbin MM</w:t>
      </w:r>
      <w:r>
        <w:t xml:space="preserve">, Salamanca P, Felt D, Birkett M </w:t>
      </w:r>
      <w:r w:rsidR="003E5C02">
        <w:t>(2019).</w:t>
      </w:r>
      <w:r>
        <w:t xml:space="preserve"> Sexual </w:t>
      </w:r>
      <w:r w:rsidR="003E5C02">
        <w:t>i</w:t>
      </w:r>
      <w:r>
        <w:t xml:space="preserve">dentity and </w:t>
      </w:r>
      <w:r w:rsidR="003E5C02">
        <w:t>b</w:t>
      </w:r>
      <w:r>
        <w:t xml:space="preserve">ehavior among US </w:t>
      </w:r>
      <w:r w:rsidR="003E5C02">
        <w:t>h</w:t>
      </w:r>
      <w:r>
        <w:t xml:space="preserve">igh </w:t>
      </w:r>
      <w:r w:rsidR="003E5C02">
        <w:t>s</w:t>
      </w:r>
      <w:r>
        <w:t xml:space="preserve">chool </w:t>
      </w:r>
      <w:r w:rsidR="003E5C02">
        <w:t>s</w:t>
      </w:r>
      <w:r>
        <w:t xml:space="preserve">tudents, 2005-2015. </w:t>
      </w:r>
      <w:r w:rsidRPr="0033396C">
        <w:t>Archives of Sexual Behavior</w:t>
      </w:r>
      <w:r w:rsidR="003E5C02">
        <w:t xml:space="preserve"> 48: 1463-1479. [</w:t>
      </w:r>
      <w:r w:rsidR="00AC55AC">
        <w:t>PMC6597280]</w:t>
      </w:r>
    </w:p>
    <w:p w14:paraId="4017F3A0" w14:textId="77777777" w:rsidR="00DB6E2E" w:rsidRDefault="00DB6E2E" w:rsidP="00DB6E2E">
      <w:pPr>
        <w:widowControl w:val="0"/>
        <w:adjustRightInd w:val="0"/>
        <w:rPr>
          <w:i/>
        </w:rPr>
      </w:pPr>
    </w:p>
    <w:p w14:paraId="71EA2048" w14:textId="69F1F832" w:rsidR="00DB6E2E" w:rsidRPr="00AC55AC" w:rsidRDefault="00DB6E2E" w:rsidP="00DB6E2E">
      <w:r>
        <w:t xml:space="preserve">45. </w:t>
      </w:r>
      <w:r w:rsidR="00AC55AC">
        <w:t xml:space="preserve">Cohen MH, Weber KM, </w:t>
      </w:r>
      <w:r w:rsidR="00AC55AC" w:rsidRPr="00586AC9">
        <w:t xml:space="preserve">Lancki N, Gange </w:t>
      </w:r>
      <w:proofErr w:type="gramStart"/>
      <w:r w:rsidR="00AC55AC" w:rsidRPr="00586AC9">
        <w:t>SJ</w:t>
      </w:r>
      <w:r w:rsidR="00AC55AC" w:rsidRPr="00586AC9">
        <w:rPr>
          <w:vertAlign w:val="superscript"/>
        </w:rPr>
        <w:t xml:space="preserve"> </w:t>
      </w:r>
      <w:r w:rsidR="00AC55AC" w:rsidRPr="00586AC9">
        <w:t>,</w:t>
      </w:r>
      <w:proofErr w:type="gramEnd"/>
      <w:r w:rsidR="00AC55AC" w:rsidRPr="00586AC9">
        <w:t xml:space="preserve"> Plankey</w:t>
      </w:r>
      <w:r w:rsidR="00AC55AC" w:rsidRPr="00586AC9">
        <w:rPr>
          <w:vertAlign w:val="superscript"/>
        </w:rPr>
        <w:t xml:space="preserve"> </w:t>
      </w:r>
      <w:r w:rsidR="00AC55AC" w:rsidRPr="00586AC9">
        <w:t xml:space="preserve">M, </w:t>
      </w:r>
      <w:r w:rsidR="00AC55AC" w:rsidRPr="00586AC9">
        <w:rPr>
          <w:b/>
        </w:rPr>
        <w:t>Philbin MM</w:t>
      </w:r>
      <w:r w:rsidR="00AC55AC" w:rsidRPr="00586AC9">
        <w:t>, Milam J, Admora AA, , Kempf MC, Holman S, Cohen J, Foster A, Sosanya O, Evans C</w:t>
      </w:r>
      <w:r w:rsidR="00AC55AC">
        <w:t xml:space="preserve"> (2019). </w:t>
      </w:r>
      <w:r>
        <w:t xml:space="preserve">History of </w:t>
      </w:r>
      <w:r w:rsidR="00AC55AC">
        <w:t>i</w:t>
      </w:r>
      <w:r>
        <w:t xml:space="preserve">ncarceration among </w:t>
      </w:r>
      <w:r w:rsidR="00AC55AC">
        <w:t>w</w:t>
      </w:r>
      <w:r>
        <w:t xml:space="preserve">omen with HIV: Impact on </w:t>
      </w:r>
      <w:r w:rsidR="00AC55AC">
        <w:t>p</w:t>
      </w:r>
      <w:r>
        <w:t xml:space="preserve">rognosis and </w:t>
      </w:r>
      <w:r w:rsidR="00AC55AC">
        <w:t>m</w:t>
      </w:r>
      <w:r>
        <w:t xml:space="preserve">ortality. </w:t>
      </w:r>
      <w:r w:rsidRPr="0033396C">
        <w:t>Journal of Women’s Health</w:t>
      </w:r>
      <w:r w:rsidR="00AC55AC">
        <w:t xml:space="preserve"> 28: 1083-1093. [PMC31099696]</w:t>
      </w:r>
    </w:p>
    <w:p w14:paraId="3DE55E38" w14:textId="77777777" w:rsidR="00DB6E2E" w:rsidRDefault="00DB6E2E" w:rsidP="00DB6E2E">
      <w:pPr>
        <w:widowControl w:val="0"/>
        <w:adjustRightInd w:val="0"/>
      </w:pPr>
      <w:r>
        <w:t xml:space="preserve"> </w:t>
      </w:r>
    </w:p>
    <w:p w14:paraId="235C721F" w14:textId="163CA328" w:rsidR="00DB6E2E" w:rsidRDefault="00DB6E2E" w:rsidP="00DB6E2E">
      <w:pPr>
        <w:widowControl w:val="0"/>
        <w:adjustRightInd w:val="0"/>
        <w:rPr>
          <w:i/>
        </w:rPr>
      </w:pPr>
      <w:r>
        <w:t>46. Pan</w:t>
      </w:r>
      <w:r w:rsidR="0082720B">
        <w:t xml:space="preserve"> Y</w:t>
      </w:r>
      <w:r w:rsidR="00E801EE" w:rsidRPr="006A16C1">
        <w:rPr>
          <w:vertAlign w:val="superscript"/>
        </w:rPr>
        <w:t>+</w:t>
      </w:r>
      <w:r>
        <w:t xml:space="preserve">, </w:t>
      </w:r>
      <w:r w:rsidR="0082720B">
        <w:t xml:space="preserve">Metsch LR, </w:t>
      </w:r>
      <w:r>
        <w:t>Gooden L</w:t>
      </w:r>
      <w:r w:rsidR="0082720B">
        <w:t>K</w:t>
      </w:r>
      <w:r>
        <w:t xml:space="preserve">, </w:t>
      </w:r>
      <w:r w:rsidRPr="00137021">
        <w:rPr>
          <w:b/>
        </w:rPr>
        <w:t>Philbin MM</w:t>
      </w:r>
      <w:r w:rsidR="0082720B">
        <w:t xml:space="preserve">, Daar ES, Douaihy </w:t>
      </w:r>
      <w:r w:rsidR="007A6EEC">
        <w:t>A, Jacobs P, Del Rio C, Rodriguez AE, Feaster DJ</w:t>
      </w:r>
      <w:r>
        <w:t xml:space="preserve"> (</w:t>
      </w:r>
      <w:r w:rsidR="007A6EEC">
        <w:t>2019).</w:t>
      </w:r>
      <w:r>
        <w:t xml:space="preserve"> Viral Suppression and HIV Transmission Behaviors among Hospitalized Patients Living with HIV.</w:t>
      </w:r>
      <w:r w:rsidRPr="007A6EEC">
        <w:t xml:space="preserve"> </w:t>
      </w:r>
      <w:r w:rsidRPr="0033396C">
        <w:t>International Journal of STD and AIDS</w:t>
      </w:r>
      <w:r w:rsidR="007A6EEC">
        <w:rPr>
          <w:i/>
        </w:rPr>
        <w:t xml:space="preserve"> </w:t>
      </w:r>
      <w:r w:rsidR="007A6EEC">
        <w:t>30: 891-901. [PMC31159715]</w:t>
      </w:r>
    </w:p>
    <w:p w14:paraId="49F19E2F" w14:textId="554E54F4" w:rsidR="003A1966" w:rsidRDefault="003A1966" w:rsidP="00DB6E2E">
      <w:pPr>
        <w:widowControl w:val="0"/>
        <w:adjustRightInd w:val="0"/>
        <w:rPr>
          <w:i/>
        </w:rPr>
      </w:pPr>
    </w:p>
    <w:p w14:paraId="391DF35A" w14:textId="4F841805" w:rsidR="003A1966" w:rsidRPr="00496C7B" w:rsidRDefault="003A1966" w:rsidP="00DB6E2E">
      <w:pPr>
        <w:widowControl w:val="0"/>
        <w:adjustRightInd w:val="0"/>
      </w:pPr>
      <w:r w:rsidRPr="003A1966">
        <w:t>47.</w:t>
      </w:r>
      <w:r>
        <w:rPr>
          <w:b/>
        </w:rPr>
        <w:t xml:space="preserve"> </w:t>
      </w:r>
      <w:r w:rsidRPr="003A1966">
        <w:rPr>
          <w:b/>
          <w:u w:val="single"/>
        </w:rPr>
        <w:t>Philbin MM</w:t>
      </w:r>
      <w:r w:rsidR="00E801EE" w:rsidRPr="006A16C1">
        <w:rPr>
          <w:b/>
          <w:u w:val="single"/>
          <w:vertAlign w:val="superscript"/>
        </w:rPr>
        <w:t>*</w:t>
      </w:r>
      <w:r w:rsidRPr="003A1966">
        <w:rPr>
          <w:b/>
          <w:u w:val="single"/>
        </w:rPr>
        <w:t>,</w:t>
      </w:r>
      <w:r w:rsidRPr="00AE0CDA">
        <w:t xml:space="preserve"> Parish C, Pereyra M Feast</w:t>
      </w:r>
      <w:r>
        <w:t>er DJ, Cohen M, Wingood</w:t>
      </w:r>
      <w:r w:rsidR="00A42458">
        <w:t xml:space="preserve">, Konkle-Parker, D, Adedimeji A, Wilson TE, Cohen J, Goparaju L, Adimora AA, Golub ET, </w:t>
      </w:r>
      <w:r w:rsidRPr="00B272D1">
        <w:t>Metsch LR</w:t>
      </w:r>
      <w:r w:rsidRPr="00AE0CDA">
        <w:t xml:space="preserve"> Health disparities and the digital divide: The relationship between communication inequalities and quality of life among women in a nationwide prospective cohort study</w:t>
      </w:r>
      <w:r w:rsidR="00A053E9">
        <w:t xml:space="preserve">. </w:t>
      </w:r>
      <w:r w:rsidR="00A053E9" w:rsidRPr="0033396C">
        <w:t>Journal of Health Communications</w:t>
      </w:r>
      <w:r w:rsidR="00496C7B">
        <w:rPr>
          <w:i/>
        </w:rPr>
        <w:t xml:space="preserve"> </w:t>
      </w:r>
      <w:r w:rsidR="00AA286B">
        <w:t>24: 405-412</w:t>
      </w:r>
      <w:r w:rsidR="007A6EEC">
        <w:t>. [PMC6620144]</w:t>
      </w:r>
    </w:p>
    <w:p w14:paraId="7781463D" w14:textId="35708E64" w:rsidR="004A51F5" w:rsidRDefault="004A51F5" w:rsidP="00DB6E2E">
      <w:pPr>
        <w:widowControl w:val="0"/>
        <w:adjustRightInd w:val="0"/>
        <w:rPr>
          <w:i/>
        </w:rPr>
      </w:pPr>
    </w:p>
    <w:p w14:paraId="3A137276" w14:textId="24E5EF21" w:rsidR="004A51F5" w:rsidRPr="00137021" w:rsidRDefault="004A51F5" w:rsidP="00DB6E2E">
      <w:pPr>
        <w:widowControl w:val="0"/>
        <w:adjustRightInd w:val="0"/>
        <w:rPr>
          <w:i/>
        </w:rPr>
      </w:pPr>
      <w:r>
        <w:t xml:space="preserve">48. </w:t>
      </w:r>
      <w:r w:rsidR="00E801EE">
        <w:t>Segura L</w:t>
      </w:r>
      <w:r w:rsidR="00E801EE" w:rsidRPr="006A16C1">
        <w:rPr>
          <w:vertAlign w:val="superscript"/>
        </w:rPr>
        <w:t>+</w:t>
      </w:r>
      <w:r w:rsidRPr="001A3459">
        <w:t xml:space="preserve">, Mauro CM, Khauli N, </w:t>
      </w:r>
      <w:r w:rsidRPr="001A3459">
        <w:rPr>
          <w:b/>
        </w:rPr>
        <w:t>Philbin MM,</w:t>
      </w:r>
      <w:r w:rsidRPr="001A3459">
        <w:t xml:space="preserve"> Mauro PM, </w:t>
      </w:r>
      <w:r w:rsidR="00E801EE">
        <w:t>Levy NS</w:t>
      </w:r>
      <w:r w:rsidR="00E801EE" w:rsidRPr="006A16C1">
        <w:rPr>
          <w:vertAlign w:val="superscript"/>
        </w:rPr>
        <w:t>+</w:t>
      </w:r>
      <w:r>
        <w:t xml:space="preserve">, </w:t>
      </w:r>
      <w:r w:rsidRPr="001A3459">
        <w:t>Martins SS</w:t>
      </w:r>
      <w:r w:rsidR="0033396C">
        <w:t xml:space="preserve"> (</w:t>
      </w:r>
      <w:r w:rsidR="00D41168">
        <w:t>2019</w:t>
      </w:r>
      <w:r w:rsidR="0033396C">
        <w:t>).</w:t>
      </w:r>
      <w:r w:rsidRPr="001A3459">
        <w:t xml:space="preserve"> The effect of medical marijuana laws on nonmedical prescription opioid use and prescription opioid use disorder by age and race/ethnicity</w:t>
      </w:r>
      <w:r>
        <w:t xml:space="preserve">. </w:t>
      </w:r>
      <w:r w:rsidRPr="00E94511">
        <w:t>JAMA Network Open</w:t>
      </w:r>
      <w:r w:rsidR="00AF5159">
        <w:t xml:space="preserve"> 2(7</w:t>
      </w:r>
      <w:proofErr w:type="gramStart"/>
      <w:r w:rsidR="00AF5159">
        <w:t>):e</w:t>
      </w:r>
      <w:proofErr w:type="gramEnd"/>
      <w:r w:rsidR="00AF5159">
        <w:t>197216</w:t>
      </w:r>
    </w:p>
    <w:p w14:paraId="26181302" w14:textId="19F46E0D" w:rsidR="00264437" w:rsidRDefault="00264437" w:rsidP="000166B5">
      <w:pPr>
        <w:autoSpaceDE w:val="0"/>
        <w:autoSpaceDN w:val="0"/>
        <w:adjustRightInd w:val="0"/>
        <w:rPr>
          <w:b/>
          <w:sz w:val="26"/>
          <w:szCs w:val="26"/>
          <w:u w:val="single"/>
        </w:rPr>
      </w:pPr>
    </w:p>
    <w:p w14:paraId="512EA21E" w14:textId="492E2169" w:rsidR="001821FD" w:rsidRDefault="001821FD" w:rsidP="009C10BC">
      <w:r w:rsidRPr="001821FD">
        <w:rPr>
          <w:color w:val="000000"/>
        </w:rPr>
        <w:t>49.</w:t>
      </w:r>
      <w:r>
        <w:rPr>
          <w:b/>
          <w:color w:val="000000"/>
        </w:rPr>
        <w:t xml:space="preserve"> </w:t>
      </w:r>
      <w:r w:rsidRPr="009B0855">
        <w:rPr>
          <w:b/>
          <w:color w:val="000000"/>
          <w:u w:val="single"/>
        </w:rPr>
        <w:t>Philbin MM</w:t>
      </w:r>
      <w:r w:rsidR="009B0855" w:rsidRPr="009B0855">
        <w:rPr>
          <w:b/>
          <w:color w:val="000000"/>
          <w:u w:val="single"/>
          <w:vertAlign w:val="superscript"/>
        </w:rPr>
        <w:t>*</w:t>
      </w:r>
      <w:r w:rsidRPr="009B0855">
        <w:rPr>
          <w:b/>
          <w:color w:val="000000"/>
          <w:u w:val="single"/>
        </w:rPr>
        <w:t>,</w:t>
      </w:r>
      <w:r w:rsidRPr="001A3459">
        <w:rPr>
          <w:color w:val="000000"/>
        </w:rPr>
        <w:t xml:space="preserve"> Mauro PM, Greene E</w:t>
      </w:r>
      <w:r w:rsidR="00E801EE" w:rsidRPr="006A16C1">
        <w:rPr>
          <w:color w:val="000000"/>
          <w:vertAlign w:val="superscript"/>
        </w:rPr>
        <w:t>+</w:t>
      </w:r>
      <w:r w:rsidRPr="001A3459">
        <w:rPr>
          <w:color w:val="000000"/>
        </w:rPr>
        <w:t>, Martins SS</w:t>
      </w:r>
      <w:r w:rsidRPr="003B0BF9">
        <w:rPr>
          <w:color w:val="000000"/>
        </w:rPr>
        <w:t xml:space="preserve"> </w:t>
      </w:r>
      <w:r w:rsidR="009C10BC">
        <w:rPr>
          <w:color w:val="000000"/>
        </w:rPr>
        <w:t>(</w:t>
      </w:r>
      <w:r w:rsidR="00D41168">
        <w:rPr>
          <w:color w:val="000000"/>
        </w:rPr>
        <w:t>2019</w:t>
      </w:r>
      <w:r w:rsidR="009C10BC">
        <w:rPr>
          <w:color w:val="000000"/>
        </w:rPr>
        <w:t>)</w:t>
      </w:r>
      <w:r w:rsidR="0033396C">
        <w:rPr>
          <w:color w:val="000000"/>
        </w:rPr>
        <w:t>.</w:t>
      </w:r>
      <w:r w:rsidR="009C10BC">
        <w:rPr>
          <w:color w:val="000000"/>
        </w:rPr>
        <w:t xml:space="preserve"> </w:t>
      </w:r>
      <w:r w:rsidR="009C10BC" w:rsidRPr="0077633B">
        <w:t>State-level marijuana policies and marijuana use and marijuana use disorder among a nationally representative sample of adults in the United States, 2015-2017: Sexual identity and Gender matter</w:t>
      </w:r>
      <w:r w:rsidR="009C10BC">
        <w:t xml:space="preserve">. </w:t>
      </w:r>
      <w:r w:rsidR="009C10BC" w:rsidRPr="00E94511">
        <w:t>Drug and Alcohol Dependence</w:t>
      </w:r>
      <w:r w:rsidR="00AF5159">
        <w:t xml:space="preserve"> 204(1): 107506</w:t>
      </w:r>
    </w:p>
    <w:p w14:paraId="283D9A51" w14:textId="7A06D087" w:rsidR="001821FD" w:rsidRDefault="001821FD" w:rsidP="000166B5">
      <w:pPr>
        <w:autoSpaceDE w:val="0"/>
        <w:autoSpaceDN w:val="0"/>
        <w:adjustRightInd w:val="0"/>
        <w:rPr>
          <w:b/>
          <w:sz w:val="26"/>
          <w:szCs w:val="26"/>
          <w:u w:val="single"/>
        </w:rPr>
      </w:pPr>
    </w:p>
    <w:p w14:paraId="7A40AD89" w14:textId="77777777" w:rsidR="00315ED5" w:rsidRPr="00EF3FC6" w:rsidRDefault="00315ED5" w:rsidP="00315ED5">
      <w:pPr>
        <w:autoSpaceDE w:val="0"/>
        <w:autoSpaceDN w:val="0"/>
        <w:adjustRightInd w:val="0"/>
        <w:jc w:val="center"/>
        <w:rPr>
          <w:b/>
          <w:sz w:val="26"/>
          <w:szCs w:val="26"/>
          <w:u w:val="single"/>
        </w:rPr>
      </w:pPr>
      <w:r w:rsidRPr="00EF3FC6">
        <w:rPr>
          <w:b/>
          <w:sz w:val="26"/>
          <w:szCs w:val="26"/>
          <w:u w:val="single"/>
        </w:rPr>
        <w:t>Book Chapters</w:t>
      </w:r>
      <w:r>
        <w:rPr>
          <w:b/>
          <w:sz w:val="26"/>
          <w:szCs w:val="26"/>
          <w:u w:val="single"/>
        </w:rPr>
        <w:t xml:space="preserve"> and Editorials</w:t>
      </w:r>
    </w:p>
    <w:p w14:paraId="1E4E61F3" w14:textId="77777777" w:rsidR="00315ED5" w:rsidRPr="00500FDA" w:rsidRDefault="00315ED5" w:rsidP="00315ED5">
      <w:pPr>
        <w:pStyle w:val="Heading1"/>
        <w:rPr>
          <w:rFonts w:cs="Times New Roman"/>
          <w:szCs w:val="24"/>
          <w:u w:val="none"/>
        </w:rPr>
      </w:pPr>
    </w:p>
    <w:p w14:paraId="49B33204" w14:textId="640B2A8A" w:rsidR="006950F4" w:rsidRPr="006950F4" w:rsidRDefault="007027D5" w:rsidP="006950F4">
      <w:r w:rsidRPr="007027D5">
        <w:t xml:space="preserve">50. </w:t>
      </w:r>
      <w:r w:rsidRPr="009B0855">
        <w:rPr>
          <w:b/>
          <w:u w:val="single"/>
        </w:rPr>
        <w:t>Philbin MM</w:t>
      </w:r>
      <w:r w:rsidR="009B0855" w:rsidRPr="009B0855">
        <w:rPr>
          <w:b/>
          <w:color w:val="000000"/>
          <w:u w:val="single"/>
          <w:vertAlign w:val="superscript"/>
        </w:rPr>
        <w:t>*</w:t>
      </w:r>
      <w:r w:rsidRPr="009B0855">
        <w:rPr>
          <w:b/>
          <w:u w:val="single"/>
        </w:rPr>
        <w:t>,</w:t>
      </w:r>
      <w:r w:rsidRPr="007027D5">
        <w:t xml:space="preserve"> Mauro PM (</w:t>
      </w:r>
      <w:r w:rsidR="006950F4" w:rsidRPr="006950F4">
        <w:t>2019</w:t>
      </w:r>
      <w:r w:rsidRPr="007027D5">
        <w:t xml:space="preserve">). Commentary: </w:t>
      </w:r>
      <w:r w:rsidRPr="007027D5">
        <w:rPr>
          <w:color w:val="000000"/>
        </w:rPr>
        <w:t xml:space="preserve">Measuring poly-substance use over the life course: implications for multi-level interventions. </w:t>
      </w:r>
      <w:r w:rsidRPr="006950F4">
        <w:rPr>
          <w:i/>
          <w:color w:val="000000"/>
        </w:rPr>
        <w:t xml:space="preserve">The Lancet </w:t>
      </w:r>
      <w:r w:rsidRPr="006950F4">
        <w:rPr>
          <w:i/>
        </w:rPr>
        <w:t>Psychiatry.</w:t>
      </w:r>
      <w:r w:rsidRPr="006950F4">
        <w:t xml:space="preserve"> </w:t>
      </w:r>
      <w:hyperlink r:id="rId12" w:tgtFrame="_blank" w:history="1">
        <w:r w:rsidR="006950F4" w:rsidRPr="006950F4">
          <w:rPr>
            <w:rStyle w:val="Hyperlink"/>
            <w:color w:val="auto"/>
            <w:u w:val="none"/>
            <w:shd w:val="clear" w:color="auto" w:fill="FFFFFF"/>
          </w:rPr>
          <w:t>10.1016/S2215-0366(19)30328-1</w:t>
        </w:r>
      </w:hyperlink>
    </w:p>
    <w:p w14:paraId="5CAFB754" w14:textId="77777777" w:rsidR="007027D5" w:rsidRPr="006950F4" w:rsidRDefault="007027D5" w:rsidP="00FD6540"/>
    <w:p w14:paraId="553B1B0B" w14:textId="5F991B43" w:rsidR="00FD6540" w:rsidRPr="000B3065" w:rsidRDefault="00F60777" w:rsidP="00FD6540">
      <w:r w:rsidRPr="007027D5">
        <w:t>5</w:t>
      </w:r>
      <w:r w:rsidR="007027D5">
        <w:t>1</w:t>
      </w:r>
      <w:r w:rsidR="00FD6540" w:rsidRPr="007027D5">
        <w:t>. Kinnard EN</w:t>
      </w:r>
      <w:r w:rsidR="00E801EE" w:rsidRPr="006A16C1">
        <w:rPr>
          <w:vertAlign w:val="superscript"/>
        </w:rPr>
        <w:t>+</w:t>
      </w:r>
      <w:r w:rsidR="00FD6540" w:rsidRPr="007027D5">
        <w:t xml:space="preserve">, </w:t>
      </w:r>
      <w:r w:rsidR="00FD6540" w:rsidRPr="007027D5">
        <w:rPr>
          <w:b/>
        </w:rPr>
        <w:t>Philbin MM,</w:t>
      </w:r>
      <w:r w:rsidR="00FD6540" w:rsidRPr="007027D5">
        <w:t xml:space="preserve"> Beletsky L (2018). Letter to the Editor. Responding to Kolodny &amp; Frieden “Ten Steps the Federal Government</w:t>
      </w:r>
      <w:r w:rsidR="00FD6540">
        <w:t xml:space="preserve"> Should Take Now to Reverse the Opioid Addiction Epidemic.” </w:t>
      </w:r>
      <w:r w:rsidR="00FD6540" w:rsidRPr="00E94511">
        <w:t>Journal of the American Medical Association</w:t>
      </w:r>
      <w:r w:rsidR="00FD6540">
        <w:rPr>
          <w:i/>
        </w:rPr>
        <w:t xml:space="preserve"> </w:t>
      </w:r>
      <w:r w:rsidR="00FD6540">
        <w:t>319</w:t>
      </w:r>
      <w:r w:rsidR="00D54B5B">
        <w:t>:</w:t>
      </w:r>
      <w:r w:rsidR="00FD6540">
        <w:t xml:space="preserve"> 1619-1620.</w:t>
      </w:r>
    </w:p>
    <w:p w14:paraId="578964A3" w14:textId="77777777" w:rsidR="00FD6540" w:rsidRDefault="00FD6540" w:rsidP="00315ED5">
      <w:pPr>
        <w:pStyle w:val="Heading1"/>
        <w:rPr>
          <w:rFonts w:cs="Times New Roman"/>
          <w:szCs w:val="24"/>
          <w:u w:val="none"/>
        </w:rPr>
      </w:pPr>
    </w:p>
    <w:p w14:paraId="59E9202D" w14:textId="5ADE4F90" w:rsidR="00FD6540" w:rsidRDefault="006114FA" w:rsidP="00FD6540">
      <w:r>
        <w:t>5</w:t>
      </w:r>
      <w:r w:rsidR="007027D5">
        <w:t>2</w:t>
      </w:r>
      <w:r w:rsidR="00FD6540" w:rsidRPr="001B73FC">
        <w:t>.</w:t>
      </w:r>
      <w:r w:rsidR="00FD6540" w:rsidRPr="001B73FC">
        <w:rPr>
          <w:b/>
        </w:rPr>
        <w:t xml:space="preserve"> </w:t>
      </w:r>
      <w:r w:rsidR="00FD6540">
        <w:t xml:space="preserve">Hirsch JS, </w:t>
      </w:r>
      <w:r w:rsidR="00FD6540" w:rsidRPr="00C04F44">
        <w:rPr>
          <w:b/>
        </w:rPr>
        <w:t>Philbin MM,</w:t>
      </w:r>
      <w:r w:rsidR="00FD6540">
        <w:t xml:space="preserve"> Smith DJ, Parker RG (2017). </w:t>
      </w:r>
      <w:r w:rsidR="00FD6540" w:rsidRPr="00987680">
        <w:t>From structural analysis to pragmatic action:</w:t>
      </w:r>
      <w:r w:rsidR="00FD6540">
        <w:t xml:space="preserve"> </w:t>
      </w:r>
      <w:r w:rsidR="00FD6540" w:rsidRPr="00987680">
        <w:t>the meso-level modifiable social determinants of HIV vulnerability</w:t>
      </w:r>
      <w:r w:rsidR="00FD6540">
        <w:t xml:space="preserve"> </w:t>
      </w:r>
      <w:r w:rsidR="00FD6540" w:rsidRPr="00987680">
        <w:t>for labor migrants</w:t>
      </w:r>
      <w:r w:rsidR="00FD6540">
        <w:t xml:space="preserve">. In D. Kerrigan and C Barrington (Ed). </w:t>
      </w:r>
      <w:r w:rsidR="00FD6540" w:rsidRPr="001B73FC">
        <w:rPr>
          <w:i/>
        </w:rPr>
        <w:t>Structural Dynamics of HIV: Risk, Resilience and Response</w:t>
      </w:r>
      <w:r w:rsidR="00FD6540">
        <w:rPr>
          <w:i/>
        </w:rPr>
        <w:t>, vol 4</w:t>
      </w:r>
      <w:r w:rsidR="00FD6540" w:rsidRPr="001B73FC">
        <w:rPr>
          <w:i/>
        </w:rPr>
        <w:t>.</w:t>
      </w:r>
      <w:r w:rsidR="00FD6540">
        <w:t xml:space="preserve"> Pages 19-43. London: Springer.</w:t>
      </w:r>
    </w:p>
    <w:p w14:paraId="5F8451A9" w14:textId="77777777" w:rsidR="00FD6540" w:rsidRDefault="00FD6540" w:rsidP="00315ED5">
      <w:pPr>
        <w:pStyle w:val="Heading1"/>
        <w:rPr>
          <w:rFonts w:cs="Times New Roman"/>
          <w:szCs w:val="24"/>
          <w:u w:val="none"/>
        </w:rPr>
      </w:pPr>
    </w:p>
    <w:p w14:paraId="312098C8" w14:textId="18139E59" w:rsidR="00315ED5" w:rsidRPr="00FD6540" w:rsidRDefault="009C5C2A" w:rsidP="00FD6540">
      <w:pPr>
        <w:pStyle w:val="Heading1"/>
        <w:rPr>
          <w:rFonts w:cs="Times New Roman"/>
          <w:szCs w:val="24"/>
          <w:u w:val="none"/>
        </w:rPr>
      </w:pPr>
      <w:r>
        <w:rPr>
          <w:rFonts w:cs="Times New Roman"/>
          <w:szCs w:val="24"/>
          <w:u w:val="none"/>
        </w:rPr>
        <w:t>5</w:t>
      </w:r>
      <w:r w:rsidR="007027D5">
        <w:rPr>
          <w:rFonts w:cs="Times New Roman"/>
          <w:szCs w:val="24"/>
          <w:u w:val="none"/>
        </w:rPr>
        <w:t>3</w:t>
      </w:r>
      <w:r w:rsidR="00315ED5" w:rsidRPr="00500FDA">
        <w:rPr>
          <w:rFonts w:cs="Times New Roman"/>
          <w:szCs w:val="24"/>
          <w:u w:val="none"/>
        </w:rPr>
        <w:t>. Tanner AE</w:t>
      </w:r>
      <w:r w:rsidR="00315ED5" w:rsidRPr="00500FDA">
        <w:rPr>
          <w:rFonts w:cs="Times New Roman"/>
          <w:bCs/>
          <w:szCs w:val="24"/>
          <w:u w:val="none"/>
        </w:rPr>
        <w:t xml:space="preserve">, </w:t>
      </w:r>
      <w:r w:rsidR="00315ED5" w:rsidRPr="00500FDA">
        <w:rPr>
          <w:rFonts w:cs="Times New Roman"/>
          <w:b/>
          <w:bCs/>
          <w:szCs w:val="24"/>
          <w:u w:val="none"/>
        </w:rPr>
        <w:t>Philbin MM,</w:t>
      </w:r>
      <w:r w:rsidR="00315ED5" w:rsidRPr="00500FDA">
        <w:rPr>
          <w:rFonts w:cs="Times New Roman"/>
          <w:bCs/>
          <w:szCs w:val="24"/>
          <w:u w:val="none"/>
        </w:rPr>
        <w:t xml:space="preserve"> &amp; Ma A</w:t>
      </w:r>
      <w:r w:rsidR="00E801EE" w:rsidRPr="006A16C1">
        <w:rPr>
          <w:rFonts w:cs="Times New Roman"/>
          <w:bCs/>
          <w:szCs w:val="24"/>
          <w:u w:val="none"/>
          <w:vertAlign w:val="superscript"/>
        </w:rPr>
        <w:t>+</w:t>
      </w:r>
      <w:r w:rsidR="00315ED5" w:rsidRPr="00500FDA">
        <w:rPr>
          <w:rFonts w:cs="Times New Roman"/>
          <w:bCs/>
          <w:szCs w:val="24"/>
          <w:u w:val="none"/>
        </w:rPr>
        <w:t xml:space="preserve"> (2014). HIV prevention interventions with adolescents: Innovations and challenges in partnerships across the integrated transitions model. In S. Rhodes (Ed) </w:t>
      </w:r>
      <w:r w:rsidR="00315ED5" w:rsidRPr="00500FDA">
        <w:rPr>
          <w:rFonts w:cs="Times New Roman"/>
          <w:bCs/>
          <w:i/>
          <w:iCs/>
          <w:szCs w:val="24"/>
          <w:u w:val="none"/>
        </w:rPr>
        <w:t xml:space="preserve">Innovations in HIV Prevention Research and Practice through Community Engagement. </w:t>
      </w:r>
      <w:r w:rsidR="00315ED5" w:rsidRPr="00500FDA">
        <w:rPr>
          <w:rFonts w:cs="Times New Roman"/>
          <w:bCs/>
          <w:iCs/>
          <w:szCs w:val="24"/>
          <w:u w:val="none"/>
        </w:rPr>
        <w:t>London: Springer.</w:t>
      </w:r>
    </w:p>
    <w:p w14:paraId="716CE1C7" w14:textId="4D7FF928" w:rsidR="00EF19AD" w:rsidRDefault="00EF19AD" w:rsidP="001A3459">
      <w:pPr>
        <w:pStyle w:val="DataField"/>
        <w:rPr>
          <w:rFonts w:ascii="Times New Roman" w:hAnsi="Times New Roman" w:cs="Times New Roman"/>
          <w:b/>
          <w:sz w:val="26"/>
          <w:szCs w:val="26"/>
          <w:u w:val="single"/>
        </w:rPr>
      </w:pPr>
    </w:p>
    <w:p w14:paraId="41865CBB" w14:textId="77777777" w:rsidR="002614D8" w:rsidRDefault="002614D8" w:rsidP="001A3459">
      <w:pPr>
        <w:pStyle w:val="DataField"/>
        <w:rPr>
          <w:rFonts w:ascii="Times New Roman" w:hAnsi="Times New Roman" w:cs="Times New Roman"/>
          <w:b/>
          <w:sz w:val="26"/>
          <w:szCs w:val="26"/>
          <w:u w:val="single"/>
        </w:rPr>
      </w:pPr>
    </w:p>
    <w:p w14:paraId="6559BFD3" w14:textId="22F4873A" w:rsidR="003B0BF9" w:rsidRPr="001821FD" w:rsidRDefault="00B86DC4" w:rsidP="001821FD">
      <w:pPr>
        <w:pStyle w:val="DataField"/>
        <w:jc w:val="center"/>
        <w:rPr>
          <w:rFonts w:ascii="Times New Roman" w:hAnsi="Times New Roman" w:cs="Times New Roman"/>
          <w:b/>
          <w:sz w:val="26"/>
          <w:szCs w:val="26"/>
          <w:u w:val="single"/>
        </w:rPr>
      </w:pPr>
      <w:r>
        <w:rPr>
          <w:rFonts w:ascii="Times New Roman" w:hAnsi="Times New Roman" w:cs="Times New Roman"/>
          <w:b/>
          <w:sz w:val="26"/>
          <w:szCs w:val="26"/>
          <w:u w:val="single"/>
        </w:rPr>
        <w:t>Manuscripts Currently</w:t>
      </w:r>
      <w:r w:rsidRPr="00EF3FC6">
        <w:rPr>
          <w:rFonts w:ascii="Times New Roman" w:hAnsi="Times New Roman" w:cs="Times New Roman"/>
          <w:b/>
          <w:sz w:val="26"/>
          <w:szCs w:val="26"/>
          <w:u w:val="single"/>
        </w:rPr>
        <w:t xml:space="preserve"> Under </w:t>
      </w:r>
      <w:r>
        <w:rPr>
          <w:rFonts w:ascii="Times New Roman" w:hAnsi="Times New Roman" w:cs="Times New Roman"/>
          <w:b/>
          <w:sz w:val="26"/>
          <w:szCs w:val="26"/>
          <w:u w:val="single"/>
        </w:rPr>
        <w:t xml:space="preserve">Peer </w:t>
      </w:r>
      <w:r w:rsidRPr="00EF3FC6">
        <w:rPr>
          <w:rFonts w:ascii="Times New Roman" w:hAnsi="Times New Roman" w:cs="Times New Roman"/>
          <w:b/>
          <w:sz w:val="26"/>
          <w:szCs w:val="26"/>
          <w:u w:val="single"/>
        </w:rPr>
        <w:t>Review</w:t>
      </w:r>
    </w:p>
    <w:p w14:paraId="3F20DFEA" w14:textId="3680D87E" w:rsidR="003B0BF9" w:rsidRDefault="003B0BF9" w:rsidP="008F48C0"/>
    <w:p w14:paraId="142B1877" w14:textId="535A10E4" w:rsidR="00404CE0" w:rsidRPr="001A3459" w:rsidRDefault="001821FD" w:rsidP="00404CE0">
      <w:pPr>
        <w:rPr>
          <w:color w:val="000000"/>
        </w:rPr>
      </w:pPr>
      <w:r>
        <w:rPr>
          <w:color w:val="000000"/>
        </w:rPr>
        <w:t>1</w:t>
      </w:r>
      <w:r w:rsidR="00E801EE">
        <w:rPr>
          <w:color w:val="000000"/>
        </w:rPr>
        <w:t>. Yue P</w:t>
      </w:r>
      <w:r w:rsidR="00E801EE" w:rsidRPr="006A16C1">
        <w:rPr>
          <w:color w:val="000000"/>
          <w:vertAlign w:val="superscript"/>
        </w:rPr>
        <w:t>+</w:t>
      </w:r>
      <w:r w:rsidR="00404CE0" w:rsidRPr="001A3459">
        <w:rPr>
          <w:color w:val="000000"/>
        </w:rPr>
        <w:t xml:space="preserve"> Kyle T, Gooden L, Wang WZ, Feaster DJ, </w:t>
      </w:r>
      <w:r w:rsidR="00404CE0" w:rsidRPr="001A3459">
        <w:rPr>
          <w:b/>
        </w:rPr>
        <w:t>Philbin MM,</w:t>
      </w:r>
      <w:r w:rsidR="00404CE0" w:rsidRPr="001A3459">
        <w:rPr>
          <w:color w:val="000000"/>
        </w:rPr>
        <w:t xml:space="preserve"> Rosen-Metsch L</w:t>
      </w:r>
      <w:r w:rsidR="00842CF9">
        <w:rPr>
          <w:color w:val="000000"/>
        </w:rPr>
        <w:t>.</w:t>
      </w:r>
      <w:r w:rsidR="00404CE0" w:rsidRPr="001A3459">
        <w:rPr>
          <w:color w:val="000000"/>
        </w:rPr>
        <w:t xml:space="preserve"> The relationship between housing status and substance use and sexual risk behaviors among people in substance use disorder treatment programs </w:t>
      </w:r>
      <w:r w:rsidR="00404CE0" w:rsidRPr="003B0BF9">
        <w:t>[</w:t>
      </w:r>
      <w:r w:rsidR="00404CE0" w:rsidRPr="003B0BF9">
        <w:rPr>
          <w:b/>
          <w:i/>
        </w:rPr>
        <w:t>Revise and Resubmit</w:t>
      </w:r>
      <w:r w:rsidR="00404CE0" w:rsidRPr="003B0BF9">
        <w:t>]</w:t>
      </w:r>
    </w:p>
    <w:p w14:paraId="03077F08" w14:textId="77777777" w:rsidR="00833DAC" w:rsidRDefault="00833DAC" w:rsidP="00437538"/>
    <w:p w14:paraId="3EFA951A" w14:textId="32B2F064" w:rsidR="00437538" w:rsidRPr="005804F6" w:rsidRDefault="001821FD" w:rsidP="00437538">
      <w:r>
        <w:t>2</w:t>
      </w:r>
      <w:r w:rsidR="00437538" w:rsidRPr="005804F6">
        <w:t xml:space="preserve">. Ware, S., Tanner, AE., </w:t>
      </w:r>
      <w:r w:rsidR="00437538" w:rsidRPr="005804F6">
        <w:rPr>
          <w:b/>
        </w:rPr>
        <w:t>Philbin, MM</w:t>
      </w:r>
      <w:r w:rsidR="00437538" w:rsidRPr="005804F6">
        <w:t>., Reingold, S., Hussen, S., Chambers, B., Ma, A., Kinnard, E., &amp; F</w:t>
      </w:r>
      <w:r w:rsidR="00437538">
        <w:t xml:space="preserve">ortenberry, J.D. </w:t>
      </w:r>
      <w:r w:rsidR="00437538" w:rsidRPr="005804F6">
        <w:t>The role of social support and social-structural factors on care engagement for youth living with HIV.</w:t>
      </w:r>
    </w:p>
    <w:p w14:paraId="07FE39C3" w14:textId="77777777" w:rsidR="00437538" w:rsidRPr="003B0BF9" w:rsidRDefault="00437538" w:rsidP="008F48C0"/>
    <w:p w14:paraId="002CD229" w14:textId="467669DA" w:rsidR="005804F6" w:rsidRDefault="001821FD" w:rsidP="004F7771">
      <w:pPr>
        <w:rPr>
          <w:i/>
        </w:rPr>
      </w:pPr>
      <w:r>
        <w:t>3</w:t>
      </w:r>
      <w:r w:rsidR="008F48C0" w:rsidRPr="003B0BF9">
        <w:t>. Chambers BD</w:t>
      </w:r>
      <w:r w:rsidR="006A16C1" w:rsidRPr="006A16C1">
        <w:rPr>
          <w:vertAlign w:val="superscript"/>
        </w:rPr>
        <w:t>+</w:t>
      </w:r>
      <w:r w:rsidR="008F48C0" w:rsidRPr="003B0BF9">
        <w:t xml:space="preserve">, Tanner AE, </w:t>
      </w:r>
      <w:r w:rsidR="008F48C0" w:rsidRPr="003B0BF9">
        <w:rPr>
          <w:b/>
        </w:rPr>
        <w:t>Philbin MM,</w:t>
      </w:r>
      <w:r w:rsidR="008F48C0" w:rsidRPr="003B0BF9">
        <w:t xml:space="preserve"> Ma A</w:t>
      </w:r>
      <w:r w:rsidR="006A16C1" w:rsidRPr="006A16C1">
        <w:rPr>
          <w:vertAlign w:val="superscript"/>
        </w:rPr>
        <w:t>+</w:t>
      </w:r>
      <w:r w:rsidR="008F48C0" w:rsidRPr="003B0BF9">
        <w:t>, Kinn</w:t>
      </w:r>
      <w:r w:rsidR="008F48C0" w:rsidRPr="0057190C">
        <w:t>ard EN</w:t>
      </w:r>
      <w:r w:rsidR="006A16C1" w:rsidRPr="006A16C1">
        <w:rPr>
          <w:vertAlign w:val="superscript"/>
        </w:rPr>
        <w:t>+</w:t>
      </w:r>
      <w:r w:rsidR="008F48C0" w:rsidRPr="0057190C">
        <w:t>, Ware S, Lee S. Sexual orientation-related medical mistrust and perceived HIV care quality among HIV-infected young Black men who have sex with men from 14 clinical sites in the United States</w:t>
      </w:r>
      <w:r w:rsidR="008F48C0" w:rsidRPr="0057190C">
        <w:rPr>
          <w:i/>
        </w:rPr>
        <w:t xml:space="preserve"> </w:t>
      </w:r>
    </w:p>
    <w:p w14:paraId="4552CA6A" w14:textId="77777777" w:rsidR="00484344" w:rsidRDefault="00484344" w:rsidP="004F7771">
      <w:pPr>
        <w:rPr>
          <w:i/>
        </w:rPr>
      </w:pPr>
    </w:p>
    <w:p w14:paraId="142C1090" w14:textId="3B67071A" w:rsidR="00484344" w:rsidRDefault="00484344" w:rsidP="004F7771">
      <w:r>
        <w:t xml:space="preserve">4. Mauro PM, </w:t>
      </w:r>
      <w:r w:rsidRPr="00484344">
        <w:rPr>
          <w:b/>
        </w:rPr>
        <w:t>Philbin MM,</w:t>
      </w:r>
      <w:r>
        <w:t xml:space="preserve"> Greene ER, Askari M, Martins SS. Medical and nonmedical opioid use among adults in the United States by medical marijuana law status: The role of gender and sexual identity. </w:t>
      </w:r>
    </w:p>
    <w:p w14:paraId="7A884436" w14:textId="58ADCEAA" w:rsidR="00571D1D" w:rsidRDefault="00571D1D" w:rsidP="004F7771"/>
    <w:p w14:paraId="1EDE4420" w14:textId="6E4707F3" w:rsidR="00571D1D" w:rsidRPr="00484344" w:rsidRDefault="00571D1D" w:rsidP="004F7771">
      <w:r>
        <w:t xml:space="preserve">5. </w:t>
      </w:r>
      <w:r w:rsidR="007E10BE">
        <w:t xml:space="preserve">Pollifrone M, Cunningham K, Manadhar S, Deuja V, Bahadur N, Joshi I, Pandey P. </w:t>
      </w:r>
      <w:r w:rsidR="007E10BE" w:rsidRPr="007E10BE">
        <w:rPr>
          <w:b/>
        </w:rPr>
        <w:t>Philbin M</w:t>
      </w:r>
      <w:r w:rsidR="007E10BE" w:rsidRPr="004F3943">
        <w:rPr>
          <w:b/>
        </w:rPr>
        <w:t>M</w:t>
      </w:r>
      <w:r w:rsidR="007E10BE">
        <w:t xml:space="preserve">. “it’s not enough just to draw the Line” Exploring the Barriers and Facilitators to Growth Monitoring and Promotion in Nepal. </w:t>
      </w:r>
    </w:p>
    <w:p w14:paraId="3F9741D9" w14:textId="77777777" w:rsidR="00FA20EC" w:rsidRDefault="00FA20EC" w:rsidP="004F7771">
      <w:pPr>
        <w:rPr>
          <w:b/>
        </w:rPr>
      </w:pPr>
    </w:p>
    <w:p w14:paraId="049E0507" w14:textId="28C5EB30" w:rsidR="00264437" w:rsidRPr="004F7771" w:rsidRDefault="00FA20EC" w:rsidP="004F7771">
      <w:r w:rsidRPr="00FA20EC">
        <w:t>6.</w:t>
      </w:r>
      <w:r>
        <w:rPr>
          <w:b/>
        </w:rPr>
        <w:t xml:space="preserve"> </w:t>
      </w:r>
      <w:r w:rsidRPr="00704C2A">
        <w:rPr>
          <w:b/>
        </w:rPr>
        <w:t>Philbin MM,</w:t>
      </w:r>
      <w:r w:rsidRPr="00704C2A">
        <w:t xml:space="preserve"> Parish C, Kinnard EN, Cohen M, Sosanya O, Adimora A, Cocohoba J, Goparaju L, Golub E, Fischl M, Metsch LR. “</w:t>
      </w:r>
      <w:r w:rsidRPr="00704C2A">
        <w:rPr>
          <w:i/>
        </w:rPr>
        <w:t>Skipping to the doctor like a little child”:</w:t>
      </w:r>
      <w:r w:rsidRPr="00704C2A">
        <w:t xml:space="preserve"> A multi-site study of HIV-positive women’s perceived barriers to, and interest in, long-acting injectable anti-retroviral therapy</w:t>
      </w:r>
    </w:p>
    <w:p w14:paraId="6BA12409" w14:textId="60E622F9" w:rsidR="00AC531B" w:rsidRPr="00FA20EC" w:rsidRDefault="003E78B5" w:rsidP="00FA20EC">
      <w:pPr>
        <w:widowControl w:val="0"/>
        <w:adjustRightInd w:val="0"/>
        <w:jc w:val="center"/>
        <w:rPr>
          <w:b/>
          <w:u w:val="single"/>
        </w:rPr>
      </w:pPr>
      <w:r w:rsidRPr="00704C2A">
        <w:rPr>
          <w:b/>
          <w:u w:val="single"/>
        </w:rPr>
        <w:t>Manuscripts in preparation</w:t>
      </w:r>
    </w:p>
    <w:p w14:paraId="679687AF" w14:textId="77777777" w:rsidR="008D6D22" w:rsidRPr="00704C2A" w:rsidRDefault="008D6D22" w:rsidP="00AC531B">
      <w:pPr>
        <w:pStyle w:val="ListParagraph"/>
        <w:ind w:left="0"/>
        <w:rPr>
          <w:rFonts w:cs="Times New Roman"/>
          <w:szCs w:val="24"/>
        </w:rPr>
      </w:pPr>
    </w:p>
    <w:p w14:paraId="78E10D4D" w14:textId="214B1AC5" w:rsidR="008D6D22" w:rsidRPr="00704C2A" w:rsidRDefault="00AC531B" w:rsidP="008D6D22">
      <w:pPr>
        <w:pStyle w:val="ListParagraph"/>
        <w:numPr>
          <w:ilvl w:val="0"/>
          <w:numId w:val="4"/>
        </w:numPr>
        <w:ind w:left="0"/>
        <w:rPr>
          <w:rFonts w:cs="Times New Roman"/>
          <w:szCs w:val="24"/>
        </w:rPr>
      </w:pPr>
      <w:r w:rsidRPr="00704C2A">
        <w:rPr>
          <w:rFonts w:cs="Times New Roman"/>
          <w:b/>
          <w:szCs w:val="24"/>
        </w:rPr>
        <w:t>Philbin MM,</w:t>
      </w:r>
      <w:r w:rsidRPr="00704C2A">
        <w:rPr>
          <w:rFonts w:cs="Times New Roman"/>
          <w:szCs w:val="24"/>
        </w:rPr>
        <w:t xml:space="preserve"> Parish C, Kinnard EN, Cohen M, Sosanya O, Adimora A, Cocohoba J, Goparaju L, Golub E, Fischl M, Metsch LR. </w:t>
      </w:r>
      <w:r w:rsidR="008D6D22" w:rsidRPr="00704C2A">
        <w:rPr>
          <w:rFonts w:cs="Times New Roman"/>
          <w:szCs w:val="24"/>
        </w:rPr>
        <w:t>Attitudes towards long-acting injectable pre-exposure prophylaxis (PrEP) among women participating in the Women Interagency HIV Study (WIHS). A qualitative study across six United States cities.</w:t>
      </w:r>
      <w:r w:rsidR="00CC4684" w:rsidRPr="00CC4684">
        <w:rPr>
          <w:rFonts w:cs="Times New Roman"/>
          <w:i/>
          <w:szCs w:val="24"/>
        </w:rPr>
        <w:t xml:space="preserve"> </w:t>
      </w:r>
    </w:p>
    <w:p w14:paraId="7BCB6316" w14:textId="77777777" w:rsidR="008D6D22" w:rsidRPr="00704C2A" w:rsidRDefault="008D6D22" w:rsidP="008D6D22">
      <w:pPr>
        <w:pStyle w:val="ListParagraph"/>
        <w:rPr>
          <w:rFonts w:cs="Times New Roman"/>
          <w:szCs w:val="24"/>
        </w:rPr>
      </w:pPr>
    </w:p>
    <w:p w14:paraId="462F2628" w14:textId="594EC245" w:rsidR="00A42789" w:rsidRPr="00704C2A" w:rsidRDefault="008D6D22" w:rsidP="00A42789">
      <w:pPr>
        <w:pStyle w:val="ListParagraph"/>
        <w:numPr>
          <w:ilvl w:val="0"/>
          <w:numId w:val="4"/>
        </w:numPr>
        <w:ind w:left="0"/>
        <w:rPr>
          <w:rFonts w:cs="Times New Roman"/>
          <w:szCs w:val="24"/>
        </w:rPr>
      </w:pPr>
      <w:r w:rsidRPr="00704C2A">
        <w:rPr>
          <w:rFonts w:cs="Times New Roman"/>
          <w:b/>
          <w:szCs w:val="24"/>
        </w:rPr>
        <w:t>Philbin MM,</w:t>
      </w:r>
      <w:r w:rsidRPr="00704C2A">
        <w:rPr>
          <w:rFonts w:cs="Times New Roman"/>
          <w:szCs w:val="24"/>
        </w:rPr>
        <w:t xml:space="preserve"> Hatzenbuehler M</w:t>
      </w:r>
      <w:r w:rsidR="00A42789" w:rsidRPr="00704C2A">
        <w:rPr>
          <w:rFonts w:cs="Times New Roman"/>
          <w:szCs w:val="24"/>
        </w:rPr>
        <w:t>, Feaster DJ, Blair, Phillips G. Associations between school policy climates and sexual health outcomes among high school students in the United States: The importance of gender and sexual identity</w:t>
      </w:r>
      <w:r w:rsidR="00CC4684">
        <w:rPr>
          <w:rFonts w:cs="Times New Roman"/>
          <w:szCs w:val="24"/>
        </w:rPr>
        <w:t xml:space="preserve">. </w:t>
      </w:r>
    </w:p>
    <w:p w14:paraId="242D7D92" w14:textId="77777777" w:rsidR="00AC531B" w:rsidRPr="00704C2A" w:rsidRDefault="00AC531B" w:rsidP="00AC531B">
      <w:pPr>
        <w:pStyle w:val="ListParagraph"/>
        <w:ind w:left="0"/>
        <w:rPr>
          <w:rFonts w:cs="Times New Roman"/>
          <w:szCs w:val="24"/>
        </w:rPr>
      </w:pPr>
    </w:p>
    <w:p w14:paraId="08B2EFF8" w14:textId="3D7FAE94" w:rsidR="00AC531B" w:rsidRPr="00704C2A" w:rsidRDefault="00AC531B" w:rsidP="00B9530B">
      <w:pPr>
        <w:pStyle w:val="ListParagraph"/>
        <w:numPr>
          <w:ilvl w:val="0"/>
          <w:numId w:val="4"/>
        </w:numPr>
        <w:ind w:left="0"/>
        <w:rPr>
          <w:rFonts w:cs="Times New Roman"/>
          <w:szCs w:val="24"/>
        </w:rPr>
      </w:pPr>
      <w:r w:rsidRPr="00704C2A">
        <w:rPr>
          <w:rFonts w:cs="Times New Roman"/>
          <w:b/>
          <w:szCs w:val="24"/>
        </w:rPr>
        <w:t>Philbin MM,</w:t>
      </w:r>
      <w:r w:rsidRPr="00704C2A">
        <w:rPr>
          <w:rFonts w:cs="Times New Roman"/>
          <w:szCs w:val="24"/>
        </w:rPr>
        <w:t xml:space="preserve"> Mauro PM, Greene E,</w:t>
      </w:r>
      <w:r w:rsidR="00A42789" w:rsidRPr="00704C2A">
        <w:rPr>
          <w:rFonts w:cs="Times New Roman"/>
          <w:szCs w:val="24"/>
        </w:rPr>
        <w:t xml:space="preserve"> LaBossier N, Giovenco DP,</w:t>
      </w:r>
      <w:r w:rsidRPr="00704C2A">
        <w:rPr>
          <w:rFonts w:cs="Times New Roman"/>
          <w:szCs w:val="24"/>
        </w:rPr>
        <w:t xml:space="preserve"> Martins SS. </w:t>
      </w:r>
      <w:r w:rsidR="00A42789" w:rsidRPr="00704C2A">
        <w:rPr>
          <w:rFonts w:cs="Times New Roman"/>
          <w:szCs w:val="24"/>
        </w:rPr>
        <w:t>Spillover effects of state-level policies on sexual minority adults: Medical marijuana laws and medical and non-medical prescription stimulant use among a nationally representative sample of US Adults, 2015-2017</w:t>
      </w:r>
      <w:r w:rsidR="00CC4684">
        <w:rPr>
          <w:rFonts w:cs="Times New Roman"/>
          <w:szCs w:val="24"/>
        </w:rPr>
        <w:t xml:space="preserve">. </w:t>
      </w:r>
    </w:p>
    <w:p w14:paraId="5A115270" w14:textId="77777777" w:rsidR="00A42789" w:rsidRPr="00704C2A" w:rsidRDefault="00A42789" w:rsidP="00A42789">
      <w:pPr>
        <w:pStyle w:val="ListParagraph"/>
        <w:ind w:left="0"/>
        <w:rPr>
          <w:rFonts w:cs="Times New Roman"/>
          <w:szCs w:val="24"/>
        </w:rPr>
      </w:pPr>
    </w:p>
    <w:p w14:paraId="664CF5BE" w14:textId="21A80079" w:rsidR="00AC531B" w:rsidRPr="00D22C92" w:rsidRDefault="00A42789" w:rsidP="0003091B">
      <w:pPr>
        <w:pStyle w:val="ListParagraph"/>
        <w:numPr>
          <w:ilvl w:val="0"/>
          <w:numId w:val="4"/>
        </w:numPr>
        <w:ind w:left="0"/>
        <w:rPr>
          <w:rFonts w:cs="Times New Roman"/>
          <w:szCs w:val="24"/>
        </w:rPr>
      </w:pPr>
      <w:r w:rsidRPr="00D22C92">
        <w:rPr>
          <w:rFonts w:cs="Times New Roman"/>
          <w:b/>
          <w:szCs w:val="24"/>
        </w:rPr>
        <w:t>Philbin MM,</w:t>
      </w:r>
      <w:r w:rsidRPr="00704C2A">
        <w:rPr>
          <w:rFonts w:cs="Times New Roman"/>
          <w:szCs w:val="24"/>
        </w:rPr>
        <w:t xml:space="preserve"> Mauro PM, Greene E, LaBossier N, Giovenco DP, Martins SS. Potential spill-over effects of state-level marijuana policies on medical and non-medical prescription stimulant use among a nationally representative sample in the United States, 2015-2017</w:t>
      </w:r>
      <w:r w:rsidR="00CC4684" w:rsidRPr="00D22C92">
        <w:rPr>
          <w:rFonts w:cs="Times New Roman"/>
          <w:i/>
          <w:szCs w:val="24"/>
        </w:rPr>
        <w:t xml:space="preserve"> </w:t>
      </w:r>
    </w:p>
    <w:p w14:paraId="4526E3D2" w14:textId="77777777" w:rsidR="00D22C92" w:rsidRPr="00704C2A" w:rsidRDefault="00D22C92" w:rsidP="00D22C92">
      <w:pPr>
        <w:pStyle w:val="ListParagraph"/>
        <w:ind w:left="0"/>
        <w:rPr>
          <w:rFonts w:cs="Times New Roman"/>
          <w:szCs w:val="24"/>
        </w:rPr>
      </w:pPr>
    </w:p>
    <w:p w14:paraId="7808FA24" w14:textId="52E258FC" w:rsidR="00C35C06" w:rsidRPr="00CC4684" w:rsidRDefault="00AC531B" w:rsidP="00CC4684">
      <w:pPr>
        <w:pStyle w:val="ListParagraph"/>
        <w:numPr>
          <w:ilvl w:val="0"/>
          <w:numId w:val="4"/>
        </w:numPr>
        <w:ind w:left="0"/>
        <w:rPr>
          <w:rFonts w:cs="Times New Roman"/>
          <w:szCs w:val="24"/>
        </w:rPr>
      </w:pPr>
      <w:r w:rsidRPr="00704C2A">
        <w:rPr>
          <w:rFonts w:cs="Times New Roman"/>
          <w:b/>
          <w:szCs w:val="24"/>
        </w:rPr>
        <w:t>Philbin MM,</w:t>
      </w:r>
      <w:r w:rsidRPr="00704C2A">
        <w:rPr>
          <w:rFonts w:cs="Times New Roman"/>
          <w:szCs w:val="24"/>
        </w:rPr>
        <w:t xml:space="preserve"> Mauro PM, Greene E, Martins SS. </w:t>
      </w:r>
      <w:r w:rsidR="00A42789" w:rsidRPr="00704C2A">
        <w:rPr>
          <w:rFonts w:cs="Times New Roman"/>
          <w:szCs w:val="24"/>
        </w:rPr>
        <w:t>Disparities in prescription stimulant use, non-medical use, and illicit use among a nationally representative sample of US adults by gender and sexual identity.</w:t>
      </w:r>
      <w:r w:rsidR="00CC4684">
        <w:rPr>
          <w:rFonts w:cs="Times New Roman"/>
          <w:szCs w:val="24"/>
        </w:rPr>
        <w:t xml:space="preserve"> </w:t>
      </w:r>
    </w:p>
    <w:p w14:paraId="0B713868" w14:textId="77777777" w:rsidR="00C35C06" w:rsidRPr="00704C2A" w:rsidRDefault="00C35C06" w:rsidP="00C35C06">
      <w:pPr>
        <w:pStyle w:val="ListParagraph"/>
        <w:rPr>
          <w:szCs w:val="24"/>
        </w:rPr>
      </w:pPr>
    </w:p>
    <w:p w14:paraId="5185E84F" w14:textId="507CAD36" w:rsidR="00C35C06" w:rsidRPr="004E496C" w:rsidRDefault="00C35C06" w:rsidP="004E496C">
      <w:pPr>
        <w:pStyle w:val="ListParagraph"/>
        <w:numPr>
          <w:ilvl w:val="0"/>
          <w:numId w:val="4"/>
        </w:numPr>
        <w:ind w:left="0"/>
        <w:rPr>
          <w:rFonts w:cs="Times New Roman"/>
          <w:szCs w:val="24"/>
        </w:rPr>
      </w:pPr>
      <w:r w:rsidRPr="00704C2A">
        <w:rPr>
          <w:szCs w:val="24"/>
        </w:rPr>
        <w:t xml:space="preserve">Benning L, Mantsios A, Kerrigan D, Coleman Fennell J, Golub ET, Blackstock O, Konkle-Parker D, </w:t>
      </w:r>
      <w:r w:rsidRPr="00704C2A">
        <w:rPr>
          <w:b/>
          <w:szCs w:val="24"/>
        </w:rPr>
        <w:t>Philbin MM</w:t>
      </w:r>
      <w:r w:rsidRPr="00704C2A">
        <w:rPr>
          <w:szCs w:val="24"/>
        </w:rPr>
        <w:t>, Sheth A, Adimora AA, Cohen M, Seidman D, Milam J, Kassaye S, Taylor T, Murray M. Examining Opportunities for Long-Acting Injectable ART Based on Predictors of ART Adherence among HIV-Infected Women from the Women’s Interagency HIV Study</w:t>
      </w:r>
      <w:r w:rsidRPr="00704C2A">
        <w:rPr>
          <w:b/>
          <w:szCs w:val="24"/>
        </w:rPr>
        <w:t xml:space="preserve"> </w:t>
      </w:r>
    </w:p>
    <w:p w14:paraId="486CE31A" w14:textId="77777777" w:rsidR="00B24A1B" w:rsidRPr="00704C2A" w:rsidRDefault="00B24A1B" w:rsidP="00B24A1B">
      <w:pPr>
        <w:pStyle w:val="ListParagraph"/>
        <w:rPr>
          <w:rFonts w:cs="Times New Roman"/>
          <w:szCs w:val="24"/>
        </w:rPr>
      </w:pPr>
    </w:p>
    <w:p w14:paraId="15967756" w14:textId="5A0DDF83" w:rsidR="00B24A1B" w:rsidRPr="004E496C" w:rsidRDefault="00B24A1B" w:rsidP="004E496C">
      <w:pPr>
        <w:pStyle w:val="ListParagraph"/>
        <w:numPr>
          <w:ilvl w:val="0"/>
          <w:numId w:val="4"/>
        </w:numPr>
        <w:ind w:left="0"/>
        <w:rPr>
          <w:rFonts w:cs="Times New Roman"/>
          <w:szCs w:val="24"/>
        </w:rPr>
      </w:pPr>
      <w:r w:rsidRPr="00704C2A">
        <w:rPr>
          <w:rFonts w:cs="Times New Roman"/>
          <w:b/>
          <w:szCs w:val="24"/>
        </w:rPr>
        <w:t>Philbin MM,</w:t>
      </w:r>
      <w:r w:rsidRPr="00704C2A">
        <w:rPr>
          <w:rFonts w:cs="Times New Roman"/>
          <w:szCs w:val="24"/>
        </w:rPr>
        <w:t xml:space="preserve"> Menza T, Legrand SH, Muessig KE, Hightow-Weidman L, Structural-level racial, sexuality-, and HIV-related discrimination and subsequent criminal justice involvement among young, Black, men who have sex with men in North Carolina. </w:t>
      </w:r>
    </w:p>
    <w:p w14:paraId="31338256" w14:textId="77777777" w:rsidR="00BA3C81" w:rsidRPr="00704C2A" w:rsidRDefault="00BA3C81" w:rsidP="00BA3C81">
      <w:pPr>
        <w:pStyle w:val="ListParagraph"/>
        <w:rPr>
          <w:rFonts w:cs="Times New Roman"/>
          <w:szCs w:val="24"/>
        </w:rPr>
      </w:pPr>
    </w:p>
    <w:p w14:paraId="5EB7DAB7" w14:textId="49EDEDEB" w:rsidR="00BA3C81" w:rsidRPr="00D22C92" w:rsidRDefault="00BA3C81" w:rsidP="004E496C">
      <w:pPr>
        <w:pStyle w:val="ListParagraph"/>
        <w:numPr>
          <w:ilvl w:val="0"/>
          <w:numId w:val="4"/>
        </w:numPr>
        <w:ind w:left="0"/>
      </w:pPr>
      <w:r w:rsidRPr="00D22C92">
        <w:rPr>
          <w:rFonts w:cs="Times New Roman"/>
          <w:b/>
          <w:szCs w:val="24"/>
        </w:rPr>
        <w:t>Philbin MM,</w:t>
      </w:r>
      <w:r w:rsidRPr="00704C2A">
        <w:rPr>
          <w:rFonts w:cs="Times New Roman"/>
          <w:szCs w:val="24"/>
        </w:rPr>
        <w:t xml:space="preserve"> Wurtz HM, Tanner AE, LaBossier N, LaRocca A, Kinnard E, Hirsch JS. “The impact of sex work criminalization policies on health disparities among racial, sexual, and gender minority youth: A qualitative exploration in New York City”</w:t>
      </w:r>
      <w:r w:rsidR="004E496C">
        <w:rPr>
          <w:rFonts w:cs="Times New Roman"/>
          <w:szCs w:val="24"/>
        </w:rPr>
        <w:t xml:space="preserve"> </w:t>
      </w:r>
    </w:p>
    <w:p w14:paraId="47CD3A52" w14:textId="77777777" w:rsidR="00D22C92" w:rsidRPr="004E496C" w:rsidRDefault="00D22C92" w:rsidP="00D22C92">
      <w:pPr>
        <w:pStyle w:val="ListParagraph"/>
        <w:ind w:left="0"/>
      </w:pPr>
    </w:p>
    <w:p w14:paraId="2E59998A" w14:textId="5E7ADEEB" w:rsidR="004E496C" w:rsidRPr="00704C2A" w:rsidRDefault="00BA3C81" w:rsidP="004E496C">
      <w:pPr>
        <w:pStyle w:val="ListParagraph"/>
        <w:numPr>
          <w:ilvl w:val="0"/>
          <w:numId w:val="4"/>
        </w:numPr>
        <w:ind w:left="0"/>
        <w:rPr>
          <w:rFonts w:cs="Times New Roman"/>
          <w:szCs w:val="24"/>
        </w:rPr>
      </w:pPr>
      <w:r w:rsidRPr="00704C2A">
        <w:rPr>
          <w:rFonts w:cs="Times New Roman"/>
          <w:b/>
          <w:szCs w:val="24"/>
        </w:rPr>
        <w:t>Philbin MM,</w:t>
      </w:r>
      <w:r w:rsidRPr="00704C2A">
        <w:rPr>
          <w:rFonts w:cs="Times New Roman"/>
          <w:szCs w:val="24"/>
        </w:rPr>
        <w:t xml:space="preserve"> Wurtz HM, Guta A, Lane B, Kinnard E, Mauro PM. Perceived impact of shifting state-level marijuana policies on daily life for racial and ethnic minority young adults: A qualitative exploration in New York City</w:t>
      </w:r>
      <w:r w:rsidR="004E496C">
        <w:rPr>
          <w:rFonts w:cs="Times New Roman"/>
          <w:szCs w:val="24"/>
        </w:rPr>
        <w:t xml:space="preserve">. </w:t>
      </w:r>
    </w:p>
    <w:p w14:paraId="0707DC72" w14:textId="2FB78442" w:rsidR="003E78B5" w:rsidRPr="00CC4684" w:rsidRDefault="003E78B5" w:rsidP="003B52D5">
      <w:pPr>
        <w:pStyle w:val="ListParagraph"/>
        <w:ind w:left="0"/>
        <w:rPr>
          <w:rFonts w:cs="Times New Roman"/>
          <w:szCs w:val="24"/>
        </w:rPr>
      </w:pPr>
    </w:p>
    <w:p w14:paraId="7287C5A3" w14:textId="401CE0DD" w:rsidR="00C95780" w:rsidRPr="00EF3FC6" w:rsidRDefault="00C95780" w:rsidP="00C95780">
      <w:pPr>
        <w:widowControl w:val="0"/>
        <w:adjustRightInd w:val="0"/>
        <w:jc w:val="center"/>
        <w:rPr>
          <w:b/>
          <w:sz w:val="26"/>
          <w:szCs w:val="26"/>
          <w:u w:val="single"/>
        </w:rPr>
      </w:pPr>
      <w:r w:rsidRPr="00EF3FC6">
        <w:rPr>
          <w:b/>
          <w:sz w:val="26"/>
          <w:szCs w:val="26"/>
          <w:u w:val="single"/>
        </w:rPr>
        <w:t xml:space="preserve">Invited </w:t>
      </w:r>
      <w:r w:rsidR="00134B82">
        <w:rPr>
          <w:b/>
          <w:sz w:val="26"/>
          <w:szCs w:val="26"/>
          <w:u w:val="single"/>
        </w:rPr>
        <w:t>Presentations</w:t>
      </w:r>
    </w:p>
    <w:p w14:paraId="77D89959" w14:textId="77777777" w:rsidR="00FA20EC" w:rsidRDefault="00FA20EC" w:rsidP="00563DA9">
      <w:pPr>
        <w:widowControl w:val="0"/>
        <w:autoSpaceDE w:val="0"/>
        <w:autoSpaceDN w:val="0"/>
        <w:adjustRightInd w:val="0"/>
        <w:rPr>
          <w:iCs/>
          <w:color w:val="000000" w:themeColor="text1"/>
        </w:rPr>
      </w:pPr>
    </w:p>
    <w:p w14:paraId="4B7FE4F1" w14:textId="7BAEF17E" w:rsidR="00FA20EC" w:rsidRPr="00FA20EC" w:rsidRDefault="00FA20EC" w:rsidP="00563DA9">
      <w:pPr>
        <w:widowControl w:val="0"/>
        <w:autoSpaceDE w:val="0"/>
        <w:autoSpaceDN w:val="0"/>
        <w:adjustRightInd w:val="0"/>
        <w:rPr>
          <w:iCs/>
          <w:color w:val="000000" w:themeColor="text1"/>
        </w:rPr>
      </w:pPr>
      <w:r w:rsidRPr="00FA20EC">
        <w:rPr>
          <w:iCs/>
          <w:color w:val="000000" w:themeColor="text1"/>
        </w:rPr>
        <w:t>“</w:t>
      </w:r>
      <w:r w:rsidRPr="00FA20EC">
        <w:t>Differential impacts of city- and state-level marijuana policies on marginalized populations: a mixed methods exploration.</w:t>
      </w:r>
      <w:r>
        <w:t xml:space="preserve">” Food </w:t>
      </w:r>
      <w:proofErr w:type="gramStart"/>
      <w:r>
        <w:t>For</w:t>
      </w:r>
      <w:proofErr w:type="gramEnd"/>
      <w:r>
        <w:t xml:space="preserve"> Thought Lecture Series. Department of Sociomedical Sciences. Columbia University Mailman School of Public Health. October 30</w:t>
      </w:r>
      <w:r w:rsidRPr="00FA20EC">
        <w:rPr>
          <w:vertAlign w:val="superscript"/>
        </w:rPr>
        <w:t>th</w:t>
      </w:r>
      <w:r>
        <w:t>, 2019</w:t>
      </w:r>
    </w:p>
    <w:p w14:paraId="66430155" w14:textId="77777777" w:rsidR="00FA20EC" w:rsidRDefault="00FA20EC" w:rsidP="00563DA9">
      <w:pPr>
        <w:widowControl w:val="0"/>
        <w:autoSpaceDE w:val="0"/>
        <w:autoSpaceDN w:val="0"/>
        <w:adjustRightInd w:val="0"/>
        <w:rPr>
          <w:iCs/>
          <w:color w:val="000000" w:themeColor="text1"/>
        </w:rPr>
      </w:pPr>
    </w:p>
    <w:p w14:paraId="37E11BE6" w14:textId="3FE6C34B" w:rsidR="00F704AB" w:rsidRPr="00C07F16" w:rsidRDefault="00F704AB" w:rsidP="00563DA9">
      <w:pPr>
        <w:widowControl w:val="0"/>
        <w:autoSpaceDE w:val="0"/>
        <w:autoSpaceDN w:val="0"/>
        <w:adjustRightInd w:val="0"/>
        <w:rPr>
          <w:iCs/>
          <w:color w:val="000000" w:themeColor="text1"/>
        </w:rPr>
      </w:pPr>
      <w:r w:rsidRPr="00C07F16">
        <w:rPr>
          <w:iCs/>
          <w:color w:val="000000" w:themeColor="text1"/>
        </w:rPr>
        <w:t>“</w:t>
      </w:r>
      <w:r w:rsidR="00C07F16" w:rsidRPr="00C07F16">
        <w:rPr>
          <w:iCs/>
          <w:color w:val="000000"/>
        </w:rPr>
        <w:t>An exploration of women’s interest in long-acting injectable HIV therapy: A qualitative study in six US cities</w:t>
      </w:r>
      <w:r w:rsidRPr="00C07F16">
        <w:rPr>
          <w:iCs/>
          <w:color w:val="000000" w:themeColor="text1"/>
        </w:rPr>
        <w:t>” Forefront Lecture Series. B</w:t>
      </w:r>
      <w:r w:rsidR="00FB3281" w:rsidRPr="00C07F16">
        <w:rPr>
          <w:iCs/>
          <w:color w:val="000000" w:themeColor="text1"/>
        </w:rPr>
        <w:t>ritish Columbia</w:t>
      </w:r>
      <w:r w:rsidRPr="00C07F16">
        <w:rPr>
          <w:iCs/>
          <w:color w:val="000000" w:themeColor="text1"/>
        </w:rPr>
        <w:t xml:space="preserve"> Centre for Excellence in HIV/AIDS. </w:t>
      </w:r>
      <w:r w:rsidR="00FB3281" w:rsidRPr="00C07F16">
        <w:rPr>
          <w:iCs/>
          <w:color w:val="000000" w:themeColor="text1"/>
        </w:rPr>
        <w:t>October 7</w:t>
      </w:r>
      <w:r w:rsidR="00422FC3" w:rsidRPr="00C07F16">
        <w:rPr>
          <w:iCs/>
          <w:color w:val="000000" w:themeColor="text1"/>
        </w:rPr>
        <w:t>th</w:t>
      </w:r>
      <w:r w:rsidR="00FB3281" w:rsidRPr="00C07F16">
        <w:rPr>
          <w:iCs/>
          <w:color w:val="000000" w:themeColor="text1"/>
        </w:rPr>
        <w:t>, 2019</w:t>
      </w:r>
    </w:p>
    <w:p w14:paraId="4FCF268E" w14:textId="77777777" w:rsidR="00FB3281" w:rsidRDefault="00FB3281" w:rsidP="00563DA9">
      <w:pPr>
        <w:widowControl w:val="0"/>
        <w:autoSpaceDE w:val="0"/>
        <w:autoSpaceDN w:val="0"/>
        <w:adjustRightInd w:val="0"/>
        <w:rPr>
          <w:iCs/>
          <w:color w:val="000000" w:themeColor="text1"/>
        </w:rPr>
      </w:pPr>
    </w:p>
    <w:p w14:paraId="25F707C4" w14:textId="33E75852" w:rsidR="00F73B68" w:rsidRDefault="00F73B68" w:rsidP="00563DA9">
      <w:pPr>
        <w:widowControl w:val="0"/>
        <w:autoSpaceDE w:val="0"/>
        <w:autoSpaceDN w:val="0"/>
        <w:adjustRightInd w:val="0"/>
        <w:rPr>
          <w:iCs/>
          <w:color w:val="000000" w:themeColor="text1"/>
        </w:rPr>
      </w:pPr>
      <w:r>
        <w:rPr>
          <w:iCs/>
          <w:color w:val="000000" w:themeColor="text1"/>
        </w:rPr>
        <w:t xml:space="preserve">“Getting your first NIH Grant” Interdisciplinary Association for Population Health Science. </w:t>
      </w:r>
      <w:r w:rsidR="00871F08">
        <w:rPr>
          <w:iCs/>
          <w:color w:val="000000" w:themeColor="text1"/>
        </w:rPr>
        <w:t>Professional Development Webinar</w:t>
      </w:r>
      <w:r w:rsidR="008350F4">
        <w:rPr>
          <w:iCs/>
          <w:color w:val="000000" w:themeColor="text1"/>
        </w:rPr>
        <w:t xml:space="preserve"> Series. </w:t>
      </w:r>
      <w:r>
        <w:rPr>
          <w:iCs/>
          <w:color w:val="000000" w:themeColor="text1"/>
        </w:rPr>
        <w:t>September 10</w:t>
      </w:r>
      <w:r w:rsidRPr="00F73B68">
        <w:rPr>
          <w:iCs/>
          <w:color w:val="000000" w:themeColor="text1"/>
          <w:vertAlign w:val="superscript"/>
        </w:rPr>
        <w:t>th</w:t>
      </w:r>
      <w:r>
        <w:rPr>
          <w:iCs/>
          <w:color w:val="000000" w:themeColor="text1"/>
        </w:rPr>
        <w:t>, 2019</w:t>
      </w:r>
    </w:p>
    <w:p w14:paraId="74C81DDC" w14:textId="77777777" w:rsidR="00F73B68" w:rsidRDefault="00F73B68" w:rsidP="00563DA9">
      <w:pPr>
        <w:widowControl w:val="0"/>
        <w:autoSpaceDE w:val="0"/>
        <w:autoSpaceDN w:val="0"/>
        <w:adjustRightInd w:val="0"/>
        <w:rPr>
          <w:iCs/>
          <w:color w:val="000000" w:themeColor="text1"/>
        </w:rPr>
      </w:pPr>
    </w:p>
    <w:p w14:paraId="3C84AEDB" w14:textId="4ECCE842" w:rsidR="00251703" w:rsidRDefault="00251703" w:rsidP="00563DA9">
      <w:pPr>
        <w:widowControl w:val="0"/>
        <w:autoSpaceDE w:val="0"/>
        <w:autoSpaceDN w:val="0"/>
        <w:adjustRightInd w:val="0"/>
        <w:rPr>
          <w:iCs/>
          <w:color w:val="000000" w:themeColor="text1"/>
        </w:rPr>
      </w:pPr>
      <w:r>
        <w:rPr>
          <w:iCs/>
          <w:color w:val="000000" w:themeColor="text1"/>
        </w:rPr>
        <w:t xml:space="preserve">“State-level medical marijuana policies and substance use outcomes for LGBT youth: A mixed-methods analysis” </w:t>
      </w:r>
      <w:r w:rsidR="002835E1">
        <w:rPr>
          <w:iCs/>
          <w:color w:val="000000" w:themeColor="text1"/>
        </w:rPr>
        <w:t>Social Intervention Group, Columbia University School of Social Work. April 12, 2019</w:t>
      </w:r>
    </w:p>
    <w:p w14:paraId="0B4FD760" w14:textId="77777777" w:rsidR="002835E1" w:rsidRDefault="002835E1" w:rsidP="00563DA9">
      <w:pPr>
        <w:widowControl w:val="0"/>
        <w:autoSpaceDE w:val="0"/>
        <w:autoSpaceDN w:val="0"/>
        <w:adjustRightInd w:val="0"/>
        <w:rPr>
          <w:iCs/>
          <w:color w:val="000000" w:themeColor="text1"/>
        </w:rPr>
      </w:pPr>
    </w:p>
    <w:p w14:paraId="481C329F" w14:textId="7993F757" w:rsidR="00563DA9" w:rsidRPr="00563DA9" w:rsidRDefault="00563DA9" w:rsidP="00563DA9">
      <w:pPr>
        <w:widowControl w:val="0"/>
        <w:autoSpaceDE w:val="0"/>
        <w:autoSpaceDN w:val="0"/>
        <w:adjustRightInd w:val="0"/>
        <w:rPr>
          <w:color w:val="000000" w:themeColor="text1"/>
        </w:rPr>
      </w:pPr>
      <w:r>
        <w:rPr>
          <w:iCs/>
          <w:color w:val="000000" w:themeColor="text1"/>
        </w:rPr>
        <w:t>“</w:t>
      </w:r>
      <w:r w:rsidRPr="00563DA9">
        <w:rPr>
          <w:iCs/>
          <w:color w:val="000000" w:themeColor="text1"/>
        </w:rPr>
        <w:t>A mixed methods exploration of how state-level substance use and sexual health polices impact LGBT youth</w:t>
      </w:r>
      <w:r>
        <w:rPr>
          <w:iCs/>
          <w:color w:val="000000" w:themeColor="text1"/>
        </w:rPr>
        <w:t>.” Gender Equity and Health. Department of Infectious Diseases, University of California at San Diego Medical School. November 16</w:t>
      </w:r>
      <w:r w:rsidR="002A0C4F" w:rsidRPr="002A0C4F">
        <w:rPr>
          <w:iCs/>
          <w:color w:val="000000" w:themeColor="text1"/>
          <w:vertAlign w:val="superscript"/>
        </w:rPr>
        <w:t>th</w:t>
      </w:r>
      <w:r>
        <w:rPr>
          <w:iCs/>
          <w:color w:val="000000" w:themeColor="text1"/>
        </w:rPr>
        <w:t>, 2018</w:t>
      </w:r>
    </w:p>
    <w:p w14:paraId="43B9836C" w14:textId="77777777" w:rsidR="00722583" w:rsidRPr="00563DA9" w:rsidRDefault="00722583" w:rsidP="00563DA9">
      <w:pPr>
        <w:rPr>
          <w:color w:val="000000" w:themeColor="text1"/>
        </w:rPr>
      </w:pPr>
    </w:p>
    <w:p w14:paraId="2DE5ED72" w14:textId="6C20135F" w:rsidR="00663AE9" w:rsidRPr="00040E88" w:rsidRDefault="00663AE9" w:rsidP="00C95780">
      <w:pPr>
        <w:rPr>
          <w:rFonts w:ascii="Times" w:hAnsi="Times"/>
        </w:rPr>
      </w:pPr>
      <w:r w:rsidRPr="00563DA9">
        <w:rPr>
          <w:color w:val="000000" w:themeColor="text1"/>
        </w:rPr>
        <w:t>“Labeling young MSM of color as ‘high risk’ in HIV prevention</w:t>
      </w:r>
      <w:r>
        <w:t xml:space="preserve"> research: Social and research implications.” Grand Rounds</w:t>
      </w:r>
      <w:r w:rsidRPr="00500FDA">
        <w:t xml:space="preserve">. HIV Center for Clinical and Behavioral Studies, New York State Psychiatric Institute and Columbia University. </w:t>
      </w:r>
      <w:r w:rsidR="007C6CEF">
        <w:t>November 1</w:t>
      </w:r>
      <w:r w:rsidR="007C6CEF" w:rsidRPr="007C6CEF">
        <w:rPr>
          <w:vertAlign w:val="superscript"/>
        </w:rPr>
        <w:t>st</w:t>
      </w:r>
      <w:r w:rsidR="007C6CEF">
        <w:t>, 2018</w:t>
      </w:r>
    </w:p>
    <w:p w14:paraId="7C94723D" w14:textId="77777777" w:rsidR="00403F4B" w:rsidRDefault="00403F4B" w:rsidP="0084794D">
      <w:pPr>
        <w:autoSpaceDE w:val="0"/>
        <w:autoSpaceDN w:val="0"/>
        <w:adjustRightInd w:val="0"/>
      </w:pPr>
    </w:p>
    <w:p w14:paraId="3FABBBBA" w14:textId="4903FAA4" w:rsidR="0084794D" w:rsidRPr="00205568" w:rsidRDefault="007C6CEF" w:rsidP="0084794D">
      <w:pPr>
        <w:autoSpaceDE w:val="0"/>
        <w:autoSpaceDN w:val="0"/>
        <w:adjustRightInd w:val="0"/>
      </w:pPr>
      <w:r>
        <w:t>“</w:t>
      </w:r>
      <w:r w:rsidR="0084794D" w:rsidRPr="00205568">
        <w:t>The North-South divide: substance use risk, care engagement, and viral suppression among hospitalized HIV-infected patients in 11 U.S. cities" Substance Abuse Epidemiology Training Program. Columbia University School of Public Health and the New York State Psychiatric Institute. April 10, 2018</w:t>
      </w:r>
    </w:p>
    <w:p w14:paraId="1F84AB48" w14:textId="77777777" w:rsidR="0084794D" w:rsidRDefault="0084794D" w:rsidP="00A27B85">
      <w:pPr>
        <w:widowControl w:val="0"/>
        <w:adjustRightInd w:val="0"/>
        <w:rPr>
          <w:rFonts w:ascii="Times" w:hAnsi="Times"/>
        </w:rPr>
      </w:pPr>
    </w:p>
    <w:p w14:paraId="5A01413A" w14:textId="3F96D7DB" w:rsidR="00A27B85" w:rsidRDefault="00A27B85" w:rsidP="00A27B85">
      <w:pPr>
        <w:widowControl w:val="0"/>
        <w:adjustRightInd w:val="0"/>
        <w:rPr>
          <w:b/>
          <w:i/>
          <w:sz w:val="26"/>
          <w:szCs w:val="26"/>
        </w:rPr>
      </w:pPr>
      <w:r>
        <w:rPr>
          <w:rFonts w:ascii="Times" w:hAnsi="Times"/>
        </w:rPr>
        <w:t>“State-level policies and health disparities among vulnerable populations.” Johns Hopkins University Alumni Association. New York Chapter. February 22</w:t>
      </w:r>
      <w:r w:rsidRPr="00134B82">
        <w:rPr>
          <w:rFonts w:ascii="Times" w:hAnsi="Times"/>
          <w:vertAlign w:val="superscript"/>
        </w:rPr>
        <w:t>nd</w:t>
      </w:r>
      <w:r>
        <w:rPr>
          <w:rFonts w:ascii="Times" w:hAnsi="Times"/>
        </w:rPr>
        <w:t xml:space="preserve"> 2018. </w:t>
      </w:r>
    </w:p>
    <w:p w14:paraId="1626651A" w14:textId="77777777" w:rsidR="00A27B85" w:rsidRDefault="00A27B85" w:rsidP="00FE6658">
      <w:pPr>
        <w:widowControl w:val="0"/>
        <w:autoSpaceDE w:val="0"/>
        <w:autoSpaceDN w:val="0"/>
        <w:adjustRightInd w:val="0"/>
        <w:rPr>
          <w:rFonts w:ascii="Times" w:hAnsi="Times"/>
        </w:rPr>
      </w:pPr>
    </w:p>
    <w:p w14:paraId="23872297" w14:textId="77777777" w:rsidR="00FE6658" w:rsidRDefault="00FE6658" w:rsidP="00FE6658">
      <w:pPr>
        <w:widowControl w:val="0"/>
        <w:autoSpaceDE w:val="0"/>
        <w:autoSpaceDN w:val="0"/>
        <w:adjustRightInd w:val="0"/>
        <w:rPr>
          <w:rFonts w:ascii="Times" w:hAnsi="Times"/>
        </w:rPr>
      </w:pPr>
      <w:r>
        <w:rPr>
          <w:rFonts w:ascii="Times" w:hAnsi="Times"/>
        </w:rPr>
        <w:t xml:space="preserve">“Negotiating the transition from postdoc to junior faculty” Seminar Series. </w:t>
      </w:r>
      <w:r w:rsidRPr="00500FDA">
        <w:t>Behavioral Scie</w:t>
      </w:r>
      <w:r>
        <w:t>nces Research in HIV Infection Training Grant.</w:t>
      </w:r>
      <w:r w:rsidRPr="00500FDA">
        <w:t xml:space="preserve"> HIV Center for Clinical and Behavioral Studies. Division of Gender, Sexuality and Health. Columbia University and New York State Psychiatric Institute</w:t>
      </w:r>
      <w:r>
        <w:t>. January 18</w:t>
      </w:r>
      <w:r w:rsidRPr="00AA3C1D">
        <w:rPr>
          <w:vertAlign w:val="superscript"/>
        </w:rPr>
        <w:t>th</w:t>
      </w:r>
      <w:r>
        <w:t xml:space="preserve"> 2017. </w:t>
      </w:r>
    </w:p>
    <w:p w14:paraId="3DAEB823" w14:textId="77777777" w:rsidR="00FE6658" w:rsidRDefault="00FE6658" w:rsidP="00FE6658">
      <w:pPr>
        <w:widowControl w:val="0"/>
        <w:autoSpaceDE w:val="0"/>
        <w:autoSpaceDN w:val="0"/>
        <w:adjustRightInd w:val="0"/>
        <w:rPr>
          <w:rFonts w:ascii="Times" w:hAnsi="Times" w:cs="Calibri"/>
        </w:rPr>
      </w:pPr>
      <w:r>
        <w:rPr>
          <w:rFonts w:ascii="Times" w:hAnsi="Times" w:cs="Calibri"/>
        </w:rPr>
        <w:t xml:space="preserve"> </w:t>
      </w:r>
    </w:p>
    <w:p w14:paraId="0962EEE5" w14:textId="72DAE41D" w:rsidR="00CE55AC" w:rsidRDefault="00CE55AC" w:rsidP="00FE6658">
      <w:pPr>
        <w:widowControl w:val="0"/>
        <w:autoSpaceDE w:val="0"/>
        <w:autoSpaceDN w:val="0"/>
        <w:adjustRightInd w:val="0"/>
        <w:rPr>
          <w:rFonts w:ascii="Times" w:hAnsi="Times" w:cs="Calibri"/>
        </w:rPr>
      </w:pPr>
      <w:r>
        <w:rPr>
          <w:rFonts w:ascii="Times" w:hAnsi="Times" w:cs="Calibri"/>
        </w:rPr>
        <w:t>“State-level policies, social institutions and clinic-level factors: Supporting HIV-infected adolescents’ progression through the HIV Care Continuum.” Monthly Seminar Series. Center for HIV/AIDS Education Studies and Treating (CHEST). Hunter College City University of New York (CUNY). December 8</w:t>
      </w:r>
      <w:r w:rsidRPr="00EB21CF">
        <w:rPr>
          <w:rFonts w:ascii="Times" w:hAnsi="Times" w:cs="Calibri"/>
          <w:vertAlign w:val="superscript"/>
        </w:rPr>
        <w:t>th</w:t>
      </w:r>
      <w:r>
        <w:rPr>
          <w:rFonts w:ascii="Times" w:hAnsi="Times" w:cs="Calibri"/>
        </w:rPr>
        <w:t xml:space="preserve"> 2017</w:t>
      </w:r>
    </w:p>
    <w:p w14:paraId="78A913A1" w14:textId="77777777" w:rsidR="00CE55AC" w:rsidRDefault="00CE55AC" w:rsidP="00A95082">
      <w:pPr>
        <w:widowControl w:val="0"/>
        <w:autoSpaceDE w:val="0"/>
        <w:autoSpaceDN w:val="0"/>
        <w:adjustRightInd w:val="0"/>
        <w:rPr>
          <w:rFonts w:ascii="Times" w:hAnsi="Times" w:cs="Calibri"/>
        </w:rPr>
      </w:pPr>
    </w:p>
    <w:p w14:paraId="026461B2" w14:textId="2F575B91" w:rsidR="00A95082" w:rsidRDefault="00A95082" w:rsidP="00A95082">
      <w:pPr>
        <w:widowControl w:val="0"/>
        <w:autoSpaceDE w:val="0"/>
        <w:autoSpaceDN w:val="0"/>
        <w:adjustRightInd w:val="0"/>
        <w:rPr>
          <w:rFonts w:ascii="Times" w:hAnsi="Times" w:cs="Calibri"/>
        </w:rPr>
      </w:pPr>
      <w:r>
        <w:rPr>
          <w:rFonts w:ascii="Times" w:hAnsi="Times" w:cs="Calibri"/>
        </w:rPr>
        <w:t>“Social-structural</w:t>
      </w:r>
      <w:r w:rsidR="001B62A6">
        <w:rPr>
          <w:rFonts w:ascii="Times" w:hAnsi="Times" w:cs="Calibri"/>
        </w:rPr>
        <w:t xml:space="preserve"> </w:t>
      </w:r>
      <w:r>
        <w:rPr>
          <w:rFonts w:ascii="Times" w:hAnsi="Times" w:cs="Calibri"/>
        </w:rPr>
        <w:t xml:space="preserve">factors, health disparities, and biomedical HIV prevention for Black Men who have Sex with Men (MSM).” </w:t>
      </w:r>
      <w:r w:rsidR="00766AD6">
        <w:rPr>
          <w:rFonts w:ascii="Times" w:hAnsi="Times" w:cs="Calibri"/>
        </w:rPr>
        <w:t xml:space="preserve">Region 2 Public Health Training Center. </w:t>
      </w:r>
      <w:r>
        <w:rPr>
          <w:rFonts w:ascii="Times" w:hAnsi="Times" w:cs="Calibri"/>
        </w:rPr>
        <w:t>Columbia University</w:t>
      </w:r>
      <w:r w:rsidR="00766AD6">
        <w:rPr>
          <w:rFonts w:ascii="Times" w:hAnsi="Times" w:cs="Calibri"/>
        </w:rPr>
        <w:t xml:space="preserve"> Mailman School of Public Health</w:t>
      </w:r>
      <w:r>
        <w:rPr>
          <w:rFonts w:ascii="Times" w:hAnsi="Times" w:cs="Calibri"/>
        </w:rPr>
        <w:t>. December 5</w:t>
      </w:r>
      <w:r w:rsidRPr="005966EF">
        <w:rPr>
          <w:rFonts w:ascii="Times" w:hAnsi="Times" w:cs="Calibri"/>
          <w:vertAlign w:val="superscript"/>
        </w:rPr>
        <w:t>th</w:t>
      </w:r>
      <w:r>
        <w:rPr>
          <w:rFonts w:ascii="Times" w:hAnsi="Times" w:cs="Calibri"/>
        </w:rPr>
        <w:t xml:space="preserve"> 2017</w:t>
      </w:r>
    </w:p>
    <w:p w14:paraId="69EE9F5B" w14:textId="77777777" w:rsidR="00A95082" w:rsidRDefault="00A95082" w:rsidP="0075431A">
      <w:pPr>
        <w:widowControl w:val="0"/>
        <w:autoSpaceDE w:val="0"/>
        <w:autoSpaceDN w:val="0"/>
        <w:adjustRightInd w:val="0"/>
        <w:rPr>
          <w:rFonts w:ascii="Times" w:hAnsi="Times"/>
        </w:rPr>
      </w:pPr>
    </w:p>
    <w:p w14:paraId="778C5871" w14:textId="77777777" w:rsidR="0075431A" w:rsidRDefault="0075431A" w:rsidP="0075431A">
      <w:pPr>
        <w:widowControl w:val="0"/>
        <w:autoSpaceDE w:val="0"/>
        <w:autoSpaceDN w:val="0"/>
        <w:adjustRightInd w:val="0"/>
        <w:rPr>
          <w:rFonts w:ascii="Times" w:hAnsi="Times" w:cs="Calibri"/>
        </w:rPr>
      </w:pPr>
      <w:r w:rsidRPr="00040E88">
        <w:rPr>
          <w:rFonts w:ascii="Times" w:hAnsi="Times"/>
        </w:rPr>
        <w:t>“</w:t>
      </w:r>
      <w:r w:rsidRPr="00040E88">
        <w:rPr>
          <w:rFonts w:ascii="Times" w:hAnsi="Times" w:cs="Calibri"/>
        </w:rPr>
        <w:t>State-level policies as drivers of health disparities in the United States: Creating a policy index to explore the impact of substance use policie</w:t>
      </w:r>
      <w:r>
        <w:rPr>
          <w:rFonts w:ascii="Times" w:hAnsi="Times" w:cs="Calibri"/>
        </w:rPr>
        <w:t>s on adolescent health outcomes.”  Emerging Addiction Science Workshop. Division of Substance Use Disorders, Department of Psychiatry. Columbia University Medical Center. November 16</w:t>
      </w:r>
      <w:r w:rsidRPr="00040E88">
        <w:rPr>
          <w:rFonts w:ascii="Times" w:hAnsi="Times" w:cs="Calibri"/>
          <w:vertAlign w:val="superscript"/>
        </w:rPr>
        <w:t>th</w:t>
      </w:r>
      <w:r>
        <w:rPr>
          <w:rFonts w:ascii="Times" w:hAnsi="Times" w:cs="Calibri"/>
        </w:rPr>
        <w:t>, 2017</w:t>
      </w:r>
    </w:p>
    <w:p w14:paraId="748042B7" w14:textId="77777777" w:rsidR="0075431A" w:rsidRDefault="0075431A" w:rsidP="00C95780">
      <w:pPr>
        <w:rPr>
          <w:rFonts w:ascii="Times" w:hAnsi="Times"/>
        </w:rPr>
      </w:pPr>
    </w:p>
    <w:p w14:paraId="25E34F2D" w14:textId="0284DAC5" w:rsidR="00C95780" w:rsidRDefault="00C95780" w:rsidP="00C95780">
      <w:pPr>
        <w:rPr>
          <w:rFonts w:ascii="Times" w:hAnsi="Times"/>
        </w:rPr>
      </w:pPr>
      <w:r>
        <w:rPr>
          <w:rFonts w:ascii="Times" w:hAnsi="Times"/>
        </w:rPr>
        <w:t>“‘Where can I sign up?’: Women’s attitudes towards and willingness to accept injectable HIV therapy</w:t>
      </w:r>
      <w:r w:rsidR="00FD4964">
        <w:rPr>
          <w:rFonts w:ascii="Times" w:hAnsi="Times"/>
        </w:rPr>
        <w:t>.”</w:t>
      </w:r>
      <w:r>
        <w:rPr>
          <w:rFonts w:ascii="Times" w:hAnsi="Times"/>
        </w:rPr>
        <w:t xml:space="preserve"> Women’s Interagency HIV Study (WIHS) Executive Meeting. University of Miami School of Medicine. October 18</w:t>
      </w:r>
      <w:r w:rsidRPr="00D929CC">
        <w:rPr>
          <w:rFonts w:ascii="Times" w:hAnsi="Times"/>
          <w:vertAlign w:val="superscript"/>
        </w:rPr>
        <w:t>th</w:t>
      </w:r>
      <w:r>
        <w:rPr>
          <w:rFonts w:ascii="Times" w:hAnsi="Times"/>
        </w:rPr>
        <w:t>, 2017</w:t>
      </w:r>
    </w:p>
    <w:p w14:paraId="1C61451F" w14:textId="77777777" w:rsidR="00C95780" w:rsidRDefault="00C95780" w:rsidP="00C95780">
      <w:pPr>
        <w:rPr>
          <w:rFonts w:ascii="Times" w:hAnsi="Times"/>
        </w:rPr>
      </w:pPr>
    </w:p>
    <w:p w14:paraId="5AA56C95" w14:textId="77777777" w:rsidR="00C95780" w:rsidRPr="003C0BB6" w:rsidRDefault="00C95780" w:rsidP="00C95780">
      <w:r w:rsidRPr="00040E88">
        <w:rPr>
          <w:rFonts w:ascii="Times" w:hAnsi="Times"/>
        </w:rPr>
        <w:t>“From medical mistrust to gendered social institutions: barriers to the uptake of biomedical HIV prevention among Black</w:t>
      </w:r>
      <w:r w:rsidRPr="003C0BB6">
        <w:t xml:space="preserve"> MSM.” Department of Social Sciences and Health Policy and Department of Infectious Diseases. Wake Forest University School of Medicine. January 30</w:t>
      </w:r>
      <w:r w:rsidRPr="003C0BB6">
        <w:rPr>
          <w:vertAlign w:val="superscript"/>
        </w:rPr>
        <w:t>th</w:t>
      </w:r>
      <w:r w:rsidRPr="003C0BB6">
        <w:t>, 2017.</w:t>
      </w:r>
    </w:p>
    <w:p w14:paraId="1743846C" w14:textId="77777777" w:rsidR="00C95780" w:rsidRDefault="00C95780" w:rsidP="00C95780"/>
    <w:p w14:paraId="15DFF8D1" w14:textId="1E8716DF" w:rsidR="0015655E" w:rsidRDefault="0015655E" w:rsidP="00C95780">
      <w:r>
        <w:t>“Developing, Drafting, and Submitting a K01 Award: notes from the field.” Training Program on HIV and Substance Use in the Criminal Justice System. School of Social Work.</w:t>
      </w:r>
      <w:r w:rsidRPr="0015655E">
        <w:t xml:space="preserve"> </w:t>
      </w:r>
      <w:r>
        <w:t>Columbia University. November 18, 2016</w:t>
      </w:r>
    </w:p>
    <w:p w14:paraId="1E756365" w14:textId="77777777" w:rsidR="0015655E" w:rsidRDefault="0015655E" w:rsidP="00C95780"/>
    <w:p w14:paraId="143BD31E" w14:textId="77777777" w:rsidR="00C95780" w:rsidRDefault="00C95780" w:rsidP="00C95780">
      <w:r>
        <w:t>“There’s the guideline and then there’s reality’: Implementing National-level HIV Policies into Adolescent Medicine Clinics.” Departmental Seminar Series. Department of Health Behavior and Health Education. University of Michigan at Ann Arbor. February 2</w:t>
      </w:r>
      <w:r w:rsidRPr="008C01A9">
        <w:rPr>
          <w:vertAlign w:val="superscript"/>
        </w:rPr>
        <w:t>nd</w:t>
      </w:r>
      <w:r>
        <w:t>, 2016</w:t>
      </w:r>
    </w:p>
    <w:p w14:paraId="561EDBFF" w14:textId="77777777" w:rsidR="00C95780" w:rsidRDefault="00C95780" w:rsidP="00C95780"/>
    <w:p w14:paraId="78EAA504" w14:textId="0C7EDA5C" w:rsidR="00C95780" w:rsidRDefault="00C95780" w:rsidP="00C95780">
      <w:r>
        <w:t>“Ending the AIDS Epidemic: examining the lived experiences of healthcare providers and HIV positive adolescents.” Departmental Sem</w:t>
      </w:r>
      <w:r w:rsidR="0015655E">
        <w:t>inar series. The Department of C</w:t>
      </w:r>
      <w:r>
        <w:t>ommunity Health Education. University of Massachusetts at Amherst. January 22</w:t>
      </w:r>
      <w:r w:rsidRPr="00EF2D2D">
        <w:rPr>
          <w:vertAlign w:val="superscript"/>
        </w:rPr>
        <w:t>nd</w:t>
      </w:r>
      <w:r>
        <w:t>, 2016</w:t>
      </w:r>
    </w:p>
    <w:p w14:paraId="5CC9936C" w14:textId="77777777" w:rsidR="00C95780" w:rsidRDefault="00C95780" w:rsidP="00C95780"/>
    <w:p w14:paraId="3C297193" w14:textId="77777777" w:rsidR="00C95780" w:rsidRPr="00500FDA" w:rsidRDefault="00C95780" w:rsidP="00C95780">
      <w:r w:rsidRPr="00500FDA">
        <w:t>“Gendered social institutions and the uptake of pre-exposure prophylaxis among Black men who have sex with men: Findings from ethnographic research in New York City.” Early Stage Investigator Series. HIV Center for Clinical and Behavioral Studies, New York State Psychiatric Institute and Columbia University. October 29</w:t>
      </w:r>
      <w:r w:rsidRPr="00A53763">
        <w:rPr>
          <w:vertAlign w:val="superscript"/>
        </w:rPr>
        <w:t>th</w:t>
      </w:r>
      <w:r w:rsidRPr="00500FDA">
        <w:t>, 2015</w:t>
      </w:r>
    </w:p>
    <w:p w14:paraId="1CF6D7FD" w14:textId="77777777" w:rsidR="00C95780" w:rsidRPr="00500FDA" w:rsidRDefault="00C95780" w:rsidP="00C95780"/>
    <w:p w14:paraId="44C8D89B" w14:textId="77777777" w:rsidR="00C95780" w:rsidRPr="00500FDA" w:rsidRDefault="00C95780" w:rsidP="00C95780">
      <w:pPr>
        <w:rPr>
          <w:b/>
          <w:i/>
        </w:rPr>
      </w:pPr>
      <w:r w:rsidRPr="00500FDA">
        <w:t>“The promise of biomedical HIV prevention for Black men who have sex with men: Gendered social institutions and the uptake of Pre-exposure prophylaxis.” Gender, Sexuality and Health Seminar Series. Department of Sociomedical Sciences, Columbia University. October 14</w:t>
      </w:r>
      <w:r w:rsidRPr="00500FDA">
        <w:rPr>
          <w:vertAlign w:val="superscript"/>
        </w:rPr>
        <w:t>th</w:t>
      </w:r>
      <w:r w:rsidRPr="00500FDA">
        <w:t>, 2015</w:t>
      </w:r>
    </w:p>
    <w:p w14:paraId="682A8806" w14:textId="77777777" w:rsidR="00C95780" w:rsidRPr="00500FDA" w:rsidRDefault="00C95780" w:rsidP="00C95780"/>
    <w:p w14:paraId="42B14697" w14:textId="77777777" w:rsidR="00C95780" w:rsidRPr="00500FDA" w:rsidRDefault="00C95780" w:rsidP="00C95780">
      <w:r w:rsidRPr="00500FDA">
        <w:t>“The Promise of an AIDS-free generation: An inquiry into the experiences of healthcare providers and HIV-positive adolescents.” Department of Biobehavioral Health Weekly Seminar, The Pennsylvania State University. March 5</w:t>
      </w:r>
      <w:r w:rsidRPr="00500FDA">
        <w:rPr>
          <w:vertAlign w:val="superscript"/>
        </w:rPr>
        <w:t>th</w:t>
      </w:r>
      <w:r w:rsidRPr="00500FDA">
        <w:t>, 2015</w:t>
      </w:r>
    </w:p>
    <w:p w14:paraId="25EDE4BA" w14:textId="77777777" w:rsidR="00C95780" w:rsidRPr="00500FDA" w:rsidRDefault="00C95780" w:rsidP="00C95780"/>
    <w:p w14:paraId="326C6D31" w14:textId="77777777" w:rsidR="00C95780" w:rsidRPr="00500FDA" w:rsidRDefault="00C95780" w:rsidP="00C95780">
      <w:r w:rsidRPr="00500FDA">
        <w:t>“‘There’s the guidelines and then there’s reality’: Clinical and ethical tensions in the treatment of HIV-positive adolescents in an era of Biomedical Prevention.” School of Community Health, Portland State University. February 26</w:t>
      </w:r>
      <w:r w:rsidRPr="00500FDA">
        <w:rPr>
          <w:vertAlign w:val="superscript"/>
        </w:rPr>
        <w:t>th</w:t>
      </w:r>
      <w:r w:rsidRPr="00500FDA">
        <w:t>, 2015</w:t>
      </w:r>
    </w:p>
    <w:p w14:paraId="04A5BE6E" w14:textId="77777777" w:rsidR="00C95780" w:rsidRPr="00500FDA" w:rsidRDefault="00C95780" w:rsidP="00C95780"/>
    <w:p w14:paraId="65873C54" w14:textId="77777777" w:rsidR="00C95780" w:rsidRPr="00500FDA" w:rsidRDefault="00C95780" w:rsidP="00C95780">
      <w:r w:rsidRPr="00500FDA">
        <w:t>“Being an HIV-positive adolescent under a regimen of Treatment as Prevention: Social policies and clinical practice.” The School of Community Health Sciences, University Nevada, Reno. February 20</w:t>
      </w:r>
      <w:r w:rsidRPr="00500FDA">
        <w:rPr>
          <w:vertAlign w:val="superscript"/>
        </w:rPr>
        <w:t>th</w:t>
      </w:r>
      <w:r w:rsidRPr="00500FDA">
        <w:t>, 2015</w:t>
      </w:r>
    </w:p>
    <w:p w14:paraId="10224F77" w14:textId="77777777" w:rsidR="00C95780" w:rsidRPr="00500FDA" w:rsidRDefault="00C95780" w:rsidP="00C95780"/>
    <w:p w14:paraId="0F4F3FC1" w14:textId="167FBCD5" w:rsidR="00C95780" w:rsidRPr="00500FDA" w:rsidRDefault="00C95780" w:rsidP="00C95780">
      <w:r w:rsidRPr="00500FDA">
        <w:t>“Looking Backward, Looking forward: Summary of Clinical, Ethnical, and Policy Discussions.”</w:t>
      </w:r>
      <w:r w:rsidRPr="00500FDA">
        <w:rPr>
          <w:i/>
        </w:rPr>
        <w:t xml:space="preserve"> </w:t>
      </w:r>
      <w:r w:rsidRPr="00500FDA">
        <w:t xml:space="preserve">HIV Center for Clinical and Behavioral Studies’ Public Health Policy and Practice Core. Telling HIV-Uninfected Youth about their </w:t>
      </w:r>
      <w:r w:rsidR="002B5457" w:rsidRPr="00500FDA">
        <w:t>In-Utero</w:t>
      </w:r>
      <w:r w:rsidRPr="00500FDA">
        <w:t xml:space="preserve"> Exposure to ARVs: Clinical, Research, Ethical and Policy Issues. Columbia University &amp; New York State Psychiatric Institute. February 24</w:t>
      </w:r>
      <w:r w:rsidRPr="00500FDA">
        <w:rPr>
          <w:vertAlign w:val="superscript"/>
        </w:rPr>
        <w:t>th</w:t>
      </w:r>
      <w:r w:rsidRPr="00500FDA">
        <w:t xml:space="preserve">, 2014. </w:t>
      </w:r>
    </w:p>
    <w:p w14:paraId="32046516" w14:textId="77777777" w:rsidR="00C95780" w:rsidRDefault="00C95780" w:rsidP="00C95780">
      <w:pPr>
        <w:widowControl w:val="0"/>
        <w:adjustRightInd w:val="0"/>
      </w:pPr>
    </w:p>
    <w:p w14:paraId="6698AABC" w14:textId="26752DC9" w:rsidR="00B53655" w:rsidRPr="00894339" w:rsidRDefault="00C95780" w:rsidP="007A6FDB">
      <w:pPr>
        <w:widowControl w:val="0"/>
        <w:adjustRightInd w:val="0"/>
      </w:pPr>
      <w:r w:rsidRPr="00500FDA">
        <w:t xml:space="preserve">“HIV Stops with Me: </w:t>
      </w:r>
      <w:r w:rsidRPr="00205568">
        <w:t>Helping HIV-positive adolescents become responsible citizens under a regimen of treatment as prevention.” Social and Behavioral Science Research Perspectives on the Medicalization of HIV Prevention hosted by the Columbia Population Research Center. Columbia University School of Social Work. September 9</w:t>
      </w:r>
      <w:r w:rsidRPr="00205568">
        <w:rPr>
          <w:vertAlign w:val="superscript"/>
        </w:rPr>
        <w:t>th</w:t>
      </w:r>
      <w:r w:rsidRPr="00205568">
        <w:t>, 2013.</w:t>
      </w:r>
    </w:p>
    <w:p w14:paraId="64C3B9F5" w14:textId="77777777" w:rsidR="00F041D1" w:rsidRDefault="00F041D1" w:rsidP="007A6FDB">
      <w:pPr>
        <w:widowControl w:val="0"/>
        <w:adjustRightInd w:val="0"/>
        <w:rPr>
          <w:b/>
          <w:sz w:val="26"/>
          <w:szCs w:val="26"/>
          <w:u w:val="single"/>
        </w:rPr>
      </w:pPr>
    </w:p>
    <w:p w14:paraId="43C1D428" w14:textId="77777777" w:rsidR="00F041D1" w:rsidRDefault="00F041D1" w:rsidP="007A6FDB">
      <w:pPr>
        <w:widowControl w:val="0"/>
        <w:adjustRightInd w:val="0"/>
        <w:rPr>
          <w:b/>
          <w:sz w:val="26"/>
          <w:szCs w:val="26"/>
          <w:u w:val="single"/>
        </w:rPr>
      </w:pPr>
    </w:p>
    <w:p w14:paraId="48261B28" w14:textId="55604E09" w:rsidR="00C95780" w:rsidRDefault="00C95780" w:rsidP="00C95780">
      <w:pPr>
        <w:widowControl w:val="0"/>
        <w:adjustRightInd w:val="0"/>
        <w:jc w:val="center"/>
        <w:rPr>
          <w:b/>
          <w:sz w:val="26"/>
          <w:szCs w:val="26"/>
          <w:u w:val="single"/>
        </w:rPr>
      </w:pPr>
      <w:r w:rsidRPr="00EF3FC6">
        <w:rPr>
          <w:b/>
          <w:sz w:val="26"/>
          <w:szCs w:val="26"/>
          <w:u w:val="single"/>
        </w:rPr>
        <w:t xml:space="preserve">Conference Presentations </w:t>
      </w:r>
    </w:p>
    <w:p w14:paraId="6A9E8B5B" w14:textId="77777777" w:rsidR="003A4AE4" w:rsidRDefault="003A4AE4" w:rsidP="00C95780">
      <w:pPr>
        <w:widowControl w:val="0"/>
        <w:adjustRightInd w:val="0"/>
        <w:jc w:val="center"/>
        <w:rPr>
          <w:b/>
          <w:sz w:val="26"/>
          <w:szCs w:val="26"/>
          <w:u w:val="single"/>
        </w:rPr>
      </w:pPr>
    </w:p>
    <w:p w14:paraId="6655788A" w14:textId="2E90F4C8" w:rsidR="00CB3AD2" w:rsidRDefault="00C95780" w:rsidP="00CB3AD2">
      <w:pPr>
        <w:widowControl w:val="0"/>
        <w:adjustRightInd w:val="0"/>
        <w:rPr>
          <w:b/>
          <w:i/>
          <w:sz w:val="26"/>
          <w:szCs w:val="26"/>
        </w:rPr>
      </w:pPr>
      <w:r w:rsidRPr="00EF3FC6">
        <w:rPr>
          <w:b/>
          <w:i/>
          <w:sz w:val="26"/>
          <w:szCs w:val="26"/>
        </w:rPr>
        <w:t xml:space="preserve">Oral Presentations </w:t>
      </w:r>
    </w:p>
    <w:p w14:paraId="0A0B56BB" w14:textId="77777777" w:rsidR="009039A5" w:rsidRDefault="009039A5" w:rsidP="00CB3AD2">
      <w:pPr>
        <w:widowControl w:val="0"/>
        <w:adjustRightInd w:val="0"/>
        <w:rPr>
          <w:b/>
          <w:i/>
          <w:sz w:val="26"/>
          <w:szCs w:val="26"/>
        </w:rPr>
      </w:pPr>
    </w:p>
    <w:p w14:paraId="2B48D62A" w14:textId="42326235" w:rsidR="00FF1FBD" w:rsidRPr="00FF1FBD" w:rsidRDefault="00FC59CC" w:rsidP="009039A5">
      <w:pPr>
        <w:pStyle w:val="ListParagraph"/>
        <w:numPr>
          <w:ilvl w:val="0"/>
          <w:numId w:val="13"/>
        </w:numPr>
        <w:ind w:left="0"/>
        <w:rPr>
          <w:rFonts w:cs="Times New Roman"/>
          <w:szCs w:val="24"/>
        </w:rPr>
      </w:pPr>
      <w:r>
        <w:rPr>
          <w:rFonts w:cs="Times New Roman"/>
          <w:szCs w:val="24"/>
        </w:rPr>
        <w:t xml:space="preserve">Philbin </w:t>
      </w:r>
      <w:r w:rsidRPr="00FF1FBD">
        <w:rPr>
          <w:rFonts w:cs="Times New Roman"/>
          <w:szCs w:val="24"/>
        </w:rPr>
        <w:t xml:space="preserve">MM, Parish C, Kinnard EN, </w:t>
      </w:r>
      <w:r w:rsidR="00FF1FBD" w:rsidRPr="00FF1FBD">
        <w:rPr>
          <w:rFonts w:cs="Times New Roman"/>
          <w:szCs w:val="24"/>
        </w:rPr>
        <w:t>Cohen M, Sosanya O, Adimora A, Cocohoba J, Goparaju L, Golub E, Fischl M, Metsch LR. “</w:t>
      </w:r>
      <w:r w:rsidR="00FF1FBD" w:rsidRPr="00FF1FBD">
        <w:rPr>
          <w:rFonts w:cs="Times New Roman"/>
          <w:i/>
          <w:szCs w:val="24"/>
        </w:rPr>
        <w:t>Skipping to the doctor like a little child”:</w:t>
      </w:r>
      <w:r w:rsidR="00FF1FBD" w:rsidRPr="00FF1FBD">
        <w:rPr>
          <w:rFonts w:cs="Times New Roman"/>
          <w:szCs w:val="24"/>
        </w:rPr>
        <w:t xml:space="preserve"> A multi-site study of HIV-positive women’s perceived barriers to, and interest in, long-acting injectable anti-retroviral therapy. </w:t>
      </w:r>
      <w:r w:rsidR="00FF1FBD" w:rsidRPr="00FF1FBD">
        <w:rPr>
          <w:rFonts w:cs="Times New Roman"/>
          <w:szCs w:val="24"/>
          <w:u w:val="single"/>
          <w:shd w:val="clear" w:color="auto" w:fill="FFFFFF"/>
        </w:rPr>
        <w:t>Inter-CFAR HIV in Women Symposium</w:t>
      </w:r>
      <w:r w:rsidR="00FF1FBD">
        <w:rPr>
          <w:rFonts w:cs="Times New Roman"/>
          <w:szCs w:val="24"/>
          <w:u w:val="single"/>
          <w:shd w:val="clear" w:color="auto" w:fill="FFFFFF"/>
        </w:rPr>
        <w:t>.</w:t>
      </w:r>
      <w:r w:rsidR="00FF1FBD" w:rsidRPr="00FF1FBD">
        <w:rPr>
          <w:rFonts w:cs="Times New Roman"/>
          <w:szCs w:val="24"/>
          <w:shd w:val="clear" w:color="auto" w:fill="FFFFFF"/>
        </w:rPr>
        <w:t xml:space="preserve"> Chicago, IL. October 21-22, 2019</w:t>
      </w:r>
    </w:p>
    <w:p w14:paraId="48DD6B5C" w14:textId="77777777" w:rsidR="00FF1FBD" w:rsidRPr="00FF1FBD" w:rsidRDefault="00FF1FBD" w:rsidP="00FF1FBD">
      <w:pPr>
        <w:pStyle w:val="ListParagraph"/>
        <w:ind w:left="0"/>
        <w:rPr>
          <w:rFonts w:cs="Times New Roman"/>
          <w:szCs w:val="24"/>
        </w:rPr>
      </w:pPr>
    </w:p>
    <w:p w14:paraId="6781A595" w14:textId="361DFA0B" w:rsidR="00464C72" w:rsidRPr="00464C72" w:rsidRDefault="00A4100B" w:rsidP="009039A5">
      <w:pPr>
        <w:pStyle w:val="ListParagraph"/>
        <w:numPr>
          <w:ilvl w:val="0"/>
          <w:numId w:val="13"/>
        </w:numPr>
        <w:ind w:left="0"/>
        <w:rPr>
          <w:rFonts w:cs="Times New Roman"/>
          <w:szCs w:val="24"/>
        </w:rPr>
      </w:pPr>
      <w:r w:rsidRPr="00FF1FBD">
        <w:rPr>
          <w:rFonts w:cs="Times New Roman"/>
          <w:szCs w:val="24"/>
        </w:rPr>
        <w:t>Greene E,</w:t>
      </w:r>
      <w:r w:rsidR="00464C72" w:rsidRPr="00FF1FBD">
        <w:rPr>
          <w:rFonts w:cs="Times New Roman"/>
          <w:szCs w:val="24"/>
        </w:rPr>
        <w:t xml:space="preserve"> Mauro PM, </w:t>
      </w:r>
      <w:r w:rsidR="00464C72" w:rsidRPr="00FF1FBD">
        <w:rPr>
          <w:rFonts w:cs="Times New Roman"/>
          <w:b/>
          <w:szCs w:val="24"/>
        </w:rPr>
        <w:t>Philbin M</w:t>
      </w:r>
      <w:r w:rsidR="00CB1031" w:rsidRPr="00FF1FBD">
        <w:rPr>
          <w:rFonts w:cs="Times New Roman"/>
          <w:b/>
          <w:szCs w:val="24"/>
        </w:rPr>
        <w:t>M</w:t>
      </w:r>
      <w:r w:rsidR="00464C72" w:rsidRPr="00FF1FBD">
        <w:rPr>
          <w:rFonts w:cs="Times New Roman"/>
          <w:b/>
          <w:szCs w:val="24"/>
        </w:rPr>
        <w:t>,</w:t>
      </w:r>
      <w:r w:rsidR="00464C72" w:rsidRPr="00FF1FBD">
        <w:rPr>
          <w:rFonts w:cs="Times New Roman"/>
          <w:szCs w:val="24"/>
        </w:rPr>
        <w:t xml:space="preserve"> Levy</w:t>
      </w:r>
      <w:r w:rsidR="00464C72" w:rsidRPr="00464C72">
        <w:rPr>
          <w:rFonts w:cs="Times New Roman"/>
        </w:rPr>
        <w:t xml:space="preserve"> N, Martins SM.  Disparities in past-year blunt use among sexual minority adults with moderation by daily cigarette smoking. </w:t>
      </w:r>
      <w:r w:rsidR="00464C72" w:rsidRPr="00464C72">
        <w:rPr>
          <w:rFonts w:cs="Times New Roman"/>
          <w:u w:val="single"/>
        </w:rPr>
        <w:t>The College on Problems of Drug Dependence</w:t>
      </w:r>
      <w:r w:rsidR="00464C72" w:rsidRPr="00464C72">
        <w:rPr>
          <w:rFonts w:cs="Times New Roman"/>
        </w:rPr>
        <w:t>. San Antonio, TX. June 14-19, 2019</w:t>
      </w:r>
    </w:p>
    <w:p w14:paraId="0ACFF341" w14:textId="77777777" w:rsidR="00464C72" w:rsidRPr="00464C72" w:rsidRDefault="00464C72" w:rsidP="00A4100B">
      <w:pPr>
        <w:pStyle w:val="ListParagraph"/>
        <w:ind w:left="0"/>
        <w:rPr>
          <w:rFonts w:cs="Times New Roman"/>
          <w:szCs w:val="24"/>
        </w:rPr>
      </w:pPr>
    </w:p>
    <w:p w14:paraId="69464E3C" w14:textId="52F81FC0" w:rsidR="00631BD2" w:rsidRPr="00631BD2" w:rsidRDefault="00631BD2" w:rsidP="009039A5">
      <w:pPr>
        <w:pStyle w:val="ListParagraph"/>
        <w:numPr>
          <w:ilvl w:val="0"/>
          <w:numId w:val="13"/>
        </w:numPr>
        <w:ind w:left="0"/>
        <w:rPr>
          <w:rFonts w:cs="Times New Roman"/>
          <w:szCs w:val="24"/>
        </w:rPr>
      </w:pPr>
      <w:r w:rsidRPr="00464C72">
        <w:rPr>
          <w:rFonts w:cs="Times New Roman"/>
          <w:b/>
          <w:szCs w:val="24"/>
        </w:rPr>
        <w:t>Philbin MM,</w:t>
      </w:r>
      <w:r w:rsidRPr="00464C72">
        <w:rPr>
          <w:rFonts w:cs="Times New Roman"/>
          <w:szCs w:val="24"/>
        </w:rPr>
        <w:t xml:space="preserve"> Mauro PM, Greene E</w:t>
      </w:r>
      <w:r w:rsidR="006A16C1" w:rsidRPr="006A16C1">
        <w:rPr>
          <w:rFonts w:cs="Times New Roman"/>
          <w:szCs w:val="24"/>
          <w:vertAlign w:val="superscript"/>
        </w:rPr>
        <w:t>+</w:t>
      </w:r>
      <w:r w:rsidRPr="00464C72">
        <w:rPr>
          <w:rFonts w:cs="Times New Roman"/>
          <w:szCs w:val="24"/>
        </w:rPr>
        <w:t>, Martins SS. State level marijuana policies and marijuana use and marijuana</w:t>
      </w:r>
      <w:r w:rsidRPr="001A3459">
        <w:rPr>
          <w:szCs w:val="24"/>
        </w:rPr>
        <w:t xml:space="preserve"> use disorder among a nationally representative sample of sexual minority adults, 2015-2017: Gender matters</w:t>
      </w:r>
      <w:r>
        <w:rPr>
          <w:szCs w:val="24"/>
        </w:rPr>
        <w:t xml:space="preserve">. </w:t>
      </w:r>
      <w:r w:rsidRPr="00503FCD">
        <w:rPr>
          <w:u w:val="single"/>
        </w:rPr>
        <w:t>The College on Problems of Drug Dependence</w:t>
      </w:r>
      <w:r w:rsidRPr="00500FDA">
        <w:t xml:space="preserve">. </w:t>
      </w:r>
      <w:r w:rsidR="00AF0850">
        <w:t>San Antonio, TX. June 14-19</w:t>
      </w:r>
      <w:r>
        <w:t>, 2019</w:t>
      </w:r>
      <w:r w:rsidRPr="00500FDA">
        <w:t>.</w:t>
      </w:r>
    </w:p>
    <w:p w14:paraId="7220B3E0" w14:textId="77777777" w:rsidR="00631BD2" w:rsidRPr="00631BD2" w:rsidRDefault="00631BD2" w:rsidP="00631BD2">
      <w:pPr>
        <w:pStyle w:val="ListParagraph"/>
        <w:ind w:left="0"/>
        <w:rPr>
          <w:rFonts w:cs="Times New Roman"/>
          <w:szCs w:val="24"/>
        </w:rPr>
      </w:pPr>
    </w:p>
    <w:p w14:paraId="5E0EF2DB" w14:textId="3597D3DD" w:rsidR="000C45F9" w:rsidRPr="000C45F9" w:rsidRDefault="000C45F9" w:rsidP="009039A5">
      <w:pPr>
        <w:pStyle w:val="ListParagraph"/>
        <w:numPr>
          <w:ilvl w:val="0"/>
          <w:numId w:val="13"/>
        </w:numPr>
        <w:ind w:left="0"/>
        <w:rPr>
          <w:rFonts w:cs="Times New Roman"/>
          <w:szCs w:val="24"/>
        </w:rPr>
      </w:pPr>
      <w:r w:rsidRPr="000C45F9">
        <w:rPr>
          <w:rFonts w:cs="Times New Roman"/>
          <w:b/>
        </w:rPr>
        <w:t>Philbin MM,</w:t>
      </w:r>
      <w:r w:rsidRPr="000C45F9">
        <w:rPr>
          <w:rFonts w:cs="Times New Roman"/>
        </w:rPr>
        <w:t xml:space="preserve"> </w:t>
      </w:r>
      <w:r w:rsidRPr="00AE0E34">
        <w:rPr>
          <w:rFonts w:cs="Times New Roman"/>
        </w:rPr>
        <w:t xml:space="preserve">Mauro PM, Santaella-Tenorio, Mauro CM, Kinnard EN, Cerdá M, Martins SS. </w:t>
      </w:r>
      <w:r>
        <w:rPr>
          <w:rFonts w:cs="Times New Roman"/>
        </w:rPr>
        <w:t>The relationship between state-level policy liberalism and cannabis use outcomes</w:t>
      </w:r>
      <w:r w:rsidRPr="00330DA1">
        <w:t xml:space="preserve"> from 2004 to 2012: </w:t>
      </w:r>
      <w:r>
        <w:t>Examining the role of the broader policy climate</w:t>
      </w:r>
      <w:r w:rsidRPr="000C45F9">
        <w:rPr>
          <w:bCs/>
        </w:rPr>
        <w:t xml:space="preserve">. </w:t>
      </w:r>
      <w:r w:rsidRPr="000C45F9">
        <w:rPr>
          <w:u w:val="single"/>
        </w:rPr>
        <w:t>Interdisciplinary Association for Population Health Science (IAPHS).</w:t>
      </w:r>
      <w:r w:rsidRPr="007F4709">
        <w:t xml:space="preserve"> </w:t>
      </w:r>
      <w:r w:rsidRPr="00C72B2E">
        <w:t xml:space="preserve">Washington DC. October 3-5, 2018. </w:t>
      </w:r>
    </w:p>
    <w:p w14:paraId="3FB7814F" w14:textId="77777777" w:rsidR="000C45F9" w:rsidRDefault="000C45F9" w:rsidP="000C45F9">
      <w:pPr>
        <w:pStyle w:val="ListParagraph"/>
        <w:ind w:left="0"/>
        <w:rPr>
          <w:rFonts w:cs="Times New Roman"/>
          <w:szCs w:val="24"/>
        </w:rPr>
      </w:pPr>
    </w:p>
    <w:p w14:paraId="698F0997" w14:textId="5DCFBB68" w:rsidR="00386D66" w:rsidRPr="00386D66" w:rsidRDefault="00386D66" w:rsidP="009039A5">
      <w:pPr>
        <w:pStyle w:val="ListParagraph"/>
        <w:numPr>
          <w:ilvl w:val="0"/>
          <w:numId w:val="13"/>
        </w:numPr>
        <w:ind w:left="0"/>
        <w:rPr>
          <w:rFonts w:cs="Times New Roman"/>
          <w:szCs w:val="24"/>
        </w:rPr>
      </w:pPr>
      <w:r w:rsidRPr="00386D66">
        <w:rPr>
          <w:rFonts w:cs="Times New Roman"/>
          <w:szCs w:val="24"/>
        </w:rPr>
        <w:t xml:space="preserve">Tanner AE, </w:t>
      </w:r>
      <w:r w:rsidRPr="00386D66">
        <w:rPr>
          <w:rFonts w:cs="Times New Roman"/>
          <w:b/>
          <w:szCs w:val="24"/>
        </w:rPr>
        <w:t>Philbin MM,</w:t>
      </w:r>
      <w:r w:rsidRPr="00386D66">
        <w:rPr>
          <w:rFonts w:cs="Times New Roman"/>
          <w:szCs w:val="24"/>
        </w:rPr>
        <w:t xml:space="preserve"> Chambers BD, Ware S, Eluka N, Ma A, Kinnard EN, &amp; Fortenberry JD. Sex, reproduction, and surveillance: Young African American women’s sexuality in the context of HIV. </w:t>
      </w:r>
      <w:r w:rsidRPr="00386D66">
        <w:rPr>
          <w:rFonts w:cs="Times New Roman"/>
          <w:szCs w:val="24"/>
          <w:u w:val="single"/>
        </w:rPr>
        <w:t>Society for the</w:t>
      </w:r>
      <w:r>
        <w:rPr>
          <w:rFonts w:cs="Times New Roman"/>
          <w:szCs w:val="24"/>
          <w:u w:val="single"/>
        </w:rPr>
        <w:t xml:space="preserve"> Scientific Study of Sexuality C</w:t>
      </w:r>
      <w:r w:rsidRPr="00386D66">
        <w:rPr>
          <w:rFonts w:cs="Times New Roman"/>
          <w:szCs w:val="24"/>
          <w:u w:val="single"/>
        </w:rPr>
        <w:t>onference</w:t>
      </w:r>
      <w:r w:rsidRPr="00386D66">
        <w:rPr>
          <w:rFonts w:cs="Times New Roman"/>
          <w:szCs w:val="24"/>
        </w:rPr>
        <w:t>. Montreal Canada, November 2018.</w:t>
      </w:r>
    </w:p>
    <w:p w14:paraId="7204E8B0" w14:textId="77777777" w:rsidR="00386D66" w:rsidRPr="00386D66" w:rsidRDefault="00386D66" w:rsidP="00386D66">
      <w:pPr>
        <w:pStyle w:val="ListParagraph"/>
        <w:ind w:left="0"/>
        <w:rPr>
          <w:rFonts w:cs="Times New Roman"/>
          <w:szCs w:val="24"/>
        </w:rPr>
      </w:pPr>
    </w:p>
    <w:p w14:paraId="1C982982" w14:textId="3F8296C5" w:rsidR="00241B89" w:rsidRDefault="00241B89" w:rsidP="009039A5">
      <w:pPr>
        <w:pStyle w:val="ListParagraph"/>
        <w:numPr>
          <w:ilvl w:val="0"/>
          <w:numId w:val="13"/>
        </w:numPr>
        <w:ind w:left="0"/>
        <w:rPr>
          <w:rFonts w:cs="Times New Roman"/>
          <w:szCs w:val="24"/>
        </w:rPr>
      </w:pPr>
      <w:r w:rsidRPr="00B33818">
        <w:rPr>
          <w:rFonts w:cs="Times New Roman"/>
          <w:b/>
          <w:szCs w:val="24"/>
        </w:rPr>
        <w:t>Philbin MM,</w:t>
      </w:r>
      <w:r>
        <w:rPr>
          <w:rFonts w:cs="Times New Roman"/>
          <w:szCs w:val="24"/>
        </w:rPr>
        <w:t xml:space="preserve"> </w:t>
      </w:r>
      <w:r w:rsidR="009A4921">
        <w:rPr>
          <w:rFonts w:cs="Times New Roman"/>
          <w:szCs w:val="24"/>
        </w:rPr>
        <w:t xml:space="preserve">Reynolds LJ, Swartz A, Bond V, Lorway R. </w:t>
      </w:r>
      <w:r w:rsidR="00B751E5">
        <w:rPr>
          <w:rFonts w:cs="Times New Roman"/>
          <w:szCs w:val="24"/>
        </w:rPr>
        <w:t xml:space="preserve">Roundtable Presentation: </w:t>
      </w:r>
      <w:r w:rsidR="009A4921">
        <w:rPr>
          <w:rFonts w:cs="Times New Roman"/>
          <w:szCs w:val="24"/>
        </w:rPr>
        <w:t xml:space="preserve">Integrating ethnography and social science into HIV research: Epistemological, methodological and practical challenges. </w:t>
      </w:r>
      <w:r w:rsidR="009A4921" w:rsidRPr="00AB23AD">
        <w:rPr>
          <w:rFonts w:cs="Times New Roman"/>
          <w:szCs w:val="24"/>
          <w:u w:val="single"/>
        </w:rPr>
        <w:t>Association for the Social Science and Humanities in HIV Conference</w:t>
      </w:r>
      <w:r w:rsidR="009A4921" w:rsidRPr="00AB23AD">
        <w:rPr>
          <w:rFonts w:cs="Times New Roman"/>
          <w:szCs w:val="24"/>
        </w:rPr>
        <w:t>. Amsterdam, Netherlands. July 20-23 2018.</w:t>
      </w:r>
    </w:p>
    <w:p w14:paraId="4ACC1496" w14:textId="77777777" w:rsidR="004153B3" w:rsidRPr="00241B89" w:rsidRDefault="004153B3" w:rsidP="009247E2">
      <w:pPr>
        <w:pStyle w:val="ListParagraph"/>
        <w:ind w:left="0"/>
        <w:rPr>
          <w:rFonts w:cs="Times New Roman"/>
          <w:szCs w:val="24"/>
        </w:rPr>
      </w:pPr>
    </w:p>
    <w:p w14:paraId="184B974A" w14:textId="23ECD639" w:rsidR="00AB23AD" w:rsidRPr="00AB23AD" w:rsidRDefault="00AB23AD" w:rsidP="009039A5">
      <w:pPr>
        <w:pStyle w:val="ListParagraph"/>
        <w:numPr>
          <w:ilvl w:val="0"/>
          <w:numId w:val="13"/>
        </w:numPr>
        <w:ind w:left="0"/>
        <w:rPr>
          <w:rFonts w:cs="Times New Roman"/>
          <w:szCs w:val="24"/>
        </w:rPr>
      </w:pPr>
      <w:r w:rsidRPr="00AB23AD">
        <w:rPr>
          <w:rFonts w:cs="Times New Roman"/>
          <w:b/>
          <w:szCs w:val="24"/>
        </w:rPr>
        <w:t>Philbin MM,</w:t>
      </w:r>
      <w:r w:rsidRPr="00AB23AD">
        <w:rPr>
          <w:rFonts w:cs="Times New Roman"/>
          <w:szCs w:val="24"/>
        </w:rPr>
        <w:t xml:space="preserve"> Parker CM, Parker RG, Wilson PA, Garcia J, Hirsch JS. Gendered social institutions and preventive healthcare seeking for Black MSM: The promise of biomedical HIV prevention. </w:t>
      </w:r>
      <w:r w:rsidRPr="00AB23AD">
        <w:rPr>
          <w:rFonts w:cs="Times New Roman"/>
          <w:szCs w:val="24"/>
          <w:u w:val="single"/>
        </w:rPr>
        <w:t>Association for the Social Science and Humanities in HIV Conference</w:t>
      </w:r>
      <w:r w:rsidRPr="00AB23AD">
        <w:rPr>
          <w:rFonts w:cs="Times New Roman"/>
          <w:szCs w:val="24"/>
        </w:rPr>
        <w:t>. Amsterdam, Netherlands. July 20-23 2018.</w:t>
      </w:r>
    </w:p>
    <w:p w14:paraId="06FC9BAC" w14:textId="77777777" w:rsidR="00AB23AD" w:rsidRPr="00AB23AD" w:rsidRDefault="00AB23AD" w:rsidP="00AB23AD">
      <w:pPr>
        <w:pStyle w:val="ListParagraph"/>
        <w:ind w:left="0"/>
        <w:rPr>
          <w:rFonts w:cs="Times New Roman"/>
          <w:szCs w:val="24"/>
        </w:rPr>
      </w:pPr>
    </w:p>
    <w:p w14:paraId="3440E9FC" w14:textId="6872D468" w:rsidR="00743976" w:rsidRDefault="00743976" w:rsidP="009039A5">
      <w:pPr>
        <w:pStyle w:val="ListParagraph"/>
        <w:numPr>
          <w:ilvl w:val="0"/>
          <w:numId w:val="13"/>
        </w:numPr>
        <w:ind w:left="0"/>
      </w:pPr>
      <w:r w:rsidRPr="00AB23AD">
        <w:rPr>
          <w:rFonts w:cs="Times New Roman"/>
          <w:b/>
          <w:szCs w:val="24"/>
        </w:rPr>
        <w:t>Philbin MM,</w:t>
      </w:r>
      <w:r w:rsidRPr="00AB23AD">
        <w:rPr>
          <w:rFonts w:cs="Times New Roman"/>
          <w:szCs w:val="24"/>
        </w:rPr>
        <w:t xml:space="preserve"> Kinnard EN, Tanner AE, Ware</w:t>
      </w:r>
      <w:r w:rsidRPr="004C2FF2">
        <w:t xml:space="preserve"> S, Chambers BD, Ma A, Fortenberry JD. The association between incarceration and transactional sex among HIV-infected young men who have sex with men in the United States</w:t>
      </w:r>
      <w:r>
        <w:t xml:space="preserve">. </w:t>
      </w:r>
      <w:r w:rsidRPr="00743976">
        <w:rPr>
          <w:u w:val="single"/>
        </w:rPr>
        <w:t>International AIDS Society Conference.</w:t>
      </w:r>
      <w:r>
        <w:t xml:space="preserve"> Amsterdam, Netherlands. July 23-28, 2018</w:t>
      </w:r>
    </w:p>
    <w:p w14:paraId="488C6FDD" w14:textId="77777777" w:rsidR="00743976" w:rsidRPr="00743976" w:rsidRDefault="00743976" w:rsidP="00743976">
      <w:pPr>
        <w:pStyle w:val="ListParagraph"/>
        <w:ind w:left="0"/>
      </w:pPr>
    </w:p>
    <w:p w14:paraId="15DEDA86" w14:textId="3B55F752" w:rsidR="004E3314" w:rsidRPr="00CB3AD2" w:rsidRDefault="004E3314" w:rsidP="009039A5">
      <w:pPr>
        <w:pStyle w:val="ListParagraph"/>
        <w:numPr>
          <w:ilvl w:val="0"/>
          <w:numId w:val="13"/>
        </w:numPr>
        <w:ind w:left="0"/>
      </w:pPr>
      <w:r>
        <w:rPr>
          <w:rFonts w:ascii="Times" w:hAnsi="Times" w:cs="Times"/>
          <w:szCs w:val="24"/>
        </w:rPr>
        <w:t>Parker CM</w:t>
      </w:r>
      <w:r w:rsidRPr="00CB3AD2">
        <w:rPr>
          <w:rFonts w:ascii="Times" w:hAnsi="Times" w:cs="Times"/>
          <w:szCs w:val="24"/>
        </w:rPr>
        <w:t xml:space="preserve">, </w:t>
      </w:r>
      <w:r w:rsidRPr="004E3314">
        <w:rPr>
          <w:rFonts w:ascii="Times" w:hAnsi="Times" w:cs="Times"/>
          <w:b/>
          <w:szCs w:val="24"/>
        </w:rPr>
        <w:t>Philbin MM,</w:t>
      </w:r>
      <w:r w:rsidRPr="00CB3AD2">
        <w:rPr>
          <w:rFonts w:ascii="Times" w:hAnsi="Times" w:cs="Times"/>
          <w:szCs w:val="24"/>
        </w:rPr>
        <w:t xml:space="preserve"> Shelton</w:t>
      </w:r>
      <w:r>
        <w:rPr>
          <w:rFonts w:ascii="Times" w:hAnsi="Times" w:cs="Times"/>
          <w:szCs w:val="24"/>
        </w:rPr>
        <w:t xml:space="preserve"> R</w:t>
      </w:r>
      <w:r w:rsidRPr="00CB3AD2">
        <w:rPr>
          <w:rFonts w:ascii="Times" w:hAnsi="Times" w:cs="Times"/>
          <w:szCs w:val="24"/>
        </w:rPr>
        <w:t>, Hirsch</w:t>
      </w:r>
      <w:r>
        <w:rPr>
          <w:rFonts w:ascii="Times" w:hAnsi="Times" w:cs="Times"/>
          <w:szCs w:val="24"/>
        </w:rPr>
        <w:t xml:space="preserve"> JS</w:t>
      </w:r>
      <w:r w:rsidRPr="00CB3AD2">
        <w:rPr>
          <w:rFonts w:ascii="Times" w:hAnsi="Times" w:cs="Times"/>
          <w:szCs w:val="24"/>
        </w:rPr>
        <w:t xml:space="preserve">. </w:t>
      </w:r>
      <w:r w:rsidRPr="00CB3AD2">
        <w:rPr>
          <w:rFonts w:ascii="Times" w:hAnsi="Times" w:cs="Times"/>
          <w:iCs/>
          <w:szCs w:val="24"/>
        </w:rPr>
        <w:t>Power, Process, and Particularity: Contributions of Anthropology to Dissemination and Implementation Science. To be presented as part of panel: Implementation S</w:t>
      </w:r>
      <w:r>
        <w:rPr>
          <w:rFonts w:ascii="Times" w:hAnsi="Times" w:cs="Times"/>
          <w:iCs/>
          <w:szCs w:val="24"/>
        </w:rPr>
        <w:t>cience and Applied Anthropology:</w:t>
      </w:r>
      <w:r w:rsidRPr="00CB3AD2">
        <w:rPr>
          <w:rFonts w:ascii="Times" w:hAnsi="Times" w:cs="Times"/>
          <w:iCs/>
          <w:szCs w:val="24"/>
        </w:rPr>
        <w:t xml:space="preserve"> </w:t>
      </w:r>
      <w:r w:rsidRPr="00CB3AD2">
        <w:rPr>
          <w:rFonts w:ascii="Times" w:hAnsi="Times" w:cs="Times"/>
          <w:iCs/>
          <w:szCs w:val="24"/>
          <w:u w:val="single"/>
        </w:rPr>
        <w:t>Society for Applied Anthropology</w:t>
      </w:r>
      <w:r w:rsidRPr="00CB3AD2">
        <w:rPr>
          <w:rFonts w:ascii="Times" w:hAnsi="Times" w:cs="Times"/>
          <w:iCs/>
          <w:szCs w:val="24"/>
        </w:rPr>
        <w:t>, Philadelphia, April 3-7 2018</w:t>
      </w:r>
    </w:p>
    <w:p w14:paraId="2171FA9B" w14:textId="77777777" w:rsidR="004E3314" w:rsidRDefault="004E3314" w:rsidP="004E3314">
      <w:pPr>
        <w:pStyle w:val="ListParagraph"/>
        <w:ind w:left="0"/>
      </w:pPr>
    </w:p>
    <w:p w14:paraId="4E0DE79D" w14:textId="77777777" w:rsidR="00CB3AD2" w:rsidRDefault="00CB3AD2" w:rsidP="009039A5">
      <w:pPr>
        <w:pStyle w:val="ListParagraph"/>
        <w:numPr>
          <w:ilvl w:val="0"/>
          <w:numId w:val="13"/>
        </w:numPr>
        <w:ind w:left="0"/>
      </w:pPr>
      <w:r w:rsidRPr="00503FCD">
        <w:t xml:space="preserve">Tanner AE, </w:t>
      </w:r>
      <w:r w:rsidRPr="00503FCD">
        <w:rPr>
          <w:b/>
        </w:rPr>
        <w:t>Philbin MM,</w:t>
      </w:r>
      <w:r w:rsidRPr="00503FCD">
        <w:t xml:space="preserve"> Chambers BD, Ma A, Hussen SA, Lee S, Fortenberry JD. Transitioning adolescents with HIV to adult care: Outcomes from a prospective multi-site. To be presented at the </w:t>
      </w:r>
      <w:r w:rsidRPr="00C41A60">
        <w:rPr>
          <w:u w:val="single"/>
        </w:rPr>
        <w:t>Society for Adolescent Health and Medicine Meeting</w:t>
      </w:r>
      <w:r w:rsidRPr="00503FCD">
        <w:t>, Seattle, WA March 2018.</w:t>
      </w:r>
    </w:p>
    <w:p w14:paraId="6C7B200A" w14:textId="77777777" w:rsidR="00C95780" w:rsidRDefault="00C95780" w:rsidP="00C95780">
      <w:pPr>
        <w:pStyle w:val="ListParagraph"/>
        <w:ind w:left="0"/>
      </w:pPr>
    </w:p>
    <w:p w14:paraId="4A891A84" w14:textId="77777777" w:rsidR="00C95780" w:rsidRPr="00F048CB" w:rsidRDefault="00C95780" w:rsidP="009039A5">
      <w:pPr>
        <w:pStyle w:val="ListParagraph"/>
        <w:numPr>
          <w:ilvl w:val="0"/>
          <w:numId w:val="13"/>
        </w:numPr>
        <w:ind w:left="0"/>
      </w:pPr>
      <w:r w:rsidRPr="00503FCD">
        <w:rPr>
          <w:b/>
        </w:rPr>
        <w:t>Philbin MM,</w:t>
      </w:r>
      <w:r w:rsidRPr="00F048CB">
        <w:t xml:space="preserve"> Flake MM, Hatzenbuehler ML, Hirsch JS. "State-Level Immigration and Immigrant-Focused Policies As Drivers of Latino Health Disparities in the United States” </w:t>
      </w:r>
      <w:r w:rsidRPr="00503FCD">
        <w:rPr>
          <w:u w:val="single"/>
        </w:rPr>
        <w:t>Population Association of America Conference</w:t>
      </w:r>
      <w:r>
        <w:t>. Chicago, IL. April 27-April 29</w:t>
      </w:r>
      <w:r w:rsidRPr="00F048CB">
        <w:t>, 2017 </w:t>
      </w:r>
    </w:p>
    <w:p w14:paraId="08CB0F9A" w14:textId="77777777" w:rsidR="00C95780" w:rsidRDefault="00C95780" w:rsidP="00C95780">
      <w:pPr>
        <w:widowControl w:val="0"/>
        <w:adjustRightInd w:val="0"/>
      </w:pPr>
    </w:p>
    <w:p w14:paraId="453AAB49" w14:textId="3E1CE994" w:rsidR="00C95780" w:rsidRPr="00700FEA" w:rsidRDefault="00C95780" w:rsidP="009039A5">
      <w:pPr>
        <w:pStyle w:val="ListParagraph"/>
        <w:widowControl w:val="0"/>
        <w:numPr>
          <w:ilvl w:val="0"/>
          <w:numId w:val="13"/>
        </w:numPr>
        <w:adjustRightInd w:val="0"/>
        <w:ind w:left="0"/>
      </w:pPr>
      <w:r w:rsidRPr="00503FCD">
        <w:rPr>
          <w:b/>
        </w:rPr>
        <w:t>Philbin MM,</w:t>
      </w:r>
      <w:r w:rsidRPr="00DF13E1">
        <w:t xml:space="preserve"> Tanner AE, Chambers B, Ma A, Ware S, Lee S, Fortenberry and the Adolescent Medicine Trials Network for HIV/AIDS Interventions.</w:t>
      </w:r>
      <w:r w:rsidRPr="00503FCD">
        <w:rPr>
          <w:i/>
          <w:iCs/>
        </w:rPr>
        <w:t xml:space="preserve"> </w:t>
      </w:r>
      <w:r w:rsidRPr="00503FCD">
        <w:rPr>
          <w:iCs/>
        </w:rPr>
        <w:t xml:space="preserve">Transitioning HIV-Positive Adolescents to Adult Care at 14 Clinics Across the United States: Using Adolescent and Adult Providers’ Insights to Create Multi-Level Solutions to Address Transition Barriers. </w:t>
      </w:r>
      <w:r w:rsidRPr="00C41A60">
        <w:rPr>
          <w:iCs/>
          <w:u w:val="single"/>
        </w:rPr>
        <w:t>Population Association of America Conference</w:t>
      </w:r>
      <w:r w:rsidRPr="00503FCD">
        <w:rPr>
          <w:iCs/>
        </w:rPr>
        <w:t>. Chicago, IL. April 27-29, 2017</w:t>
      </w:r>
    </w:p>
    <w:p w14:paraId="7639A8A1" w14:textId="77777777" w:rsidR="00700FEA" w:rsidRDefault="00700FEA" w:rsidP="00700FEA">
      <w:pPr>
        <w:pStyle w:val="ListParagraph"/>
        <w:widowControl w:val="0"/>
        <w:adjustRightInd w:val="0"/>
        <w:ind w:left="0"/>
      </w:pPr>
    </w:p>
    <w:p w14:paraId="3AC82312" w14:textId="4C9A569C" w:rsidR="00C95780" w:rsidRPr="005D7720" w:rsidRDefault="00C95780" w:rsidP="009039A5">
      <w:pPr>
        <w:pStyle w:val="ListParagraph"/>
        <w:widowControl w:val="0"/>
        <w:numPr>
          <w:ilvl w:val="0"/>
          <w:numId w:val="13"/>
        </w:numPr>
        <w:adjustRightInd w:val="0"/>
        <w:ind w:left="0"/>
      </w:pPr>
      <w:r w:rsidRPr="00503FCD">
        <w:rPr>
          <w:b/>
        </w:rPr>
        <w:t>Philbin MM,</w:t>
      </w:r>
      <w:r w:rsidRPr="003169EA">
        <w:t xml:space="preserve"> Parker CM, Parker RG, Wilson PA, Garcia J, Hirsch JS.</w:t>
      </w:r>
      <w:r>
        <w:t xml:space="preserve"> The intersection of policing practices and HIV vulnerability among Black Men who have sex with men (BMSM): Findings from a New York City-based ethnographic study.</w:t>
      </w:r>
      <w:r w:rsidRPr="00503FCD">
        <w:rPr>
          <w:bCs/>
        </w:rPr>
        <w:t xml:space="preserve"> </w:t>
      </w:r>
      <w:r w:rsidRPr="00C41A60">
        <w:rPr>
          <w:bCs/>
          <w:u w:val="single"/>
        </w:rPr>
        <w:t>American Public Health Association Conference</w:t>
      </w:r>
      <w:r w:rsidRPr="00503FCD">
        <w:rPr>
          <w:bCs/>
        </w:rPr>
        <w:t xml:space="preserve">. Denver, CO. October 30-November 2, 2016. </w:t>
      </w:r>
    </w:p>
    <w:p w14:paraId="6BAF317E" w14:textId="77777777" w:rsidR="005D7720" w:rsidRDefault="005D7720" w:rsidP="005D7720">
      <w:pPr>
        <w:pStyle w:val="ListParagraph"/>
        <w:widowControl w:val="0"/>
        <w:adjustRightInd w:val="0"/>
        <w:ind w:left="0"/>
      </w:pPr>
    </w:p>
    <w:p w14:paraId="2AF62EB3" w14:textId="77777777" w:rsidR="00C95780" w:rsidRPr="003169EA" w:rsidRDefault="00C95780" w:rsidP="009039A5">
      <w:pPr>
        <w:pStyle w:val="ListParagraph"/>
        <w:widowControl w:val="0"/>
        <w:numPr>
          <w:ilvl w:val="0"/>
          <w:numId w:val="13"/>
        </w:numPr>
        <w:adjustRightInd w:val="0"/>
        <w:ind w:left="0"/>
      </w:pPr>
      <w:r w:rsidRPr="003169EA">
        <w:t>Hirsch JS</w:t>
      </w:r>
      <w:r>
        <w:t>, Parker CM,</w:t>
      </w:r>
      <w:r w:rsidRPr="00503FCD">
        <w:rPr>
          <w:b/>
        </w:rPr>
        <w:t xml:space="preserve"> Philbin MM,</w:t>
      </w:r>
      <w:r w:rsidRPr="003169EA">
        <w:t xml:space="preserve"> </w:t>
      </w:r>
      <w:r>
        <w:t>Garcia J, Wilson PA,</w:t>
      </w:r>
      <w:r w:rsidRPr="003169EA">
        <w:t xml:space="preserve"> Parker</w:t>
      </w:r>
      <w:r>
        <w:t xml:space="preserve"> RG</w:t>
      </w:r>
      <w:r w:rsidRPr="003169EA">
        <w:t>.</w:t>
      </w:r>
      <w:r>
        <w:t xml:space="preserve"> </w:t>
      </w:r>
      <w:r w:rsidRPr="00503FCD">
        <w:rPr>
          <w:bCs/>
        </w:rPr>
        <w:t xml:space="preserve">What it would take to make pre-exposure prophylaxis (PrEP) work for Young Black men who have sex with men (MSM): A Multisectoral Approach to Combination Prevention. </w:t>
      </w:r>
      <w:r w:rsidRPr="00C41A60">
        <w:rPr>
          <w:bCs/>
          <w:u w:val="single"/>
        </w:rPr>
        <w:t>American Public Health Association Conference</w:t>
      </w:r>
      <w:r w:rsidRPr="00503FCD">
        <w:rPr>
          <w:bCs/>
        </w:rPr>
        <w:t xml:space="preserve">. Denver, CO. October 30-November 2, 2016. </w:t>
      </w:r>
    </w:p>
    <w:p w14:paraId="416A559B" w14:textId="77777777" w:rsidR="00C95780" w:rsidRPr="003169EA" w:rsidRDefault="00C95780" w:rsidP="00C95780">
      <w:pPr>
        <w:widowControl w:val="0"/>
        <w:adjustRightInd w:val="0"/>
      </w:pPr>
    </w:p>
    <w:p w14:paraId="6EC4207C" w14:textId="6894A7EF" w:rsidR="00C3476D" w:rsidRPr="00925754" w:rsidRDefault="00C95780" w:rsidP="009039A5">
      <w:pPr>
        <w:pStyle w:val="ListParagraph"/>
        <w:widowControl w:val="0"/>
        <w:numPr>
          <w:ilvl w:val="0"/>
          <w:numId w:val="13"/>
        </w:numPr>
        <w:adjustRightInd w:val="0"/>
        <w:ind w:left="0"/>
      </w:pPr>
      <w:r w:rsidRPr="00503FCD">
        <w:rPr>
          <w:b/>
        </w:rPr>
        <w:t>Philbin MM,</w:t>
      </w:r>
      <w:r w:rsidRPr="003169EA">
        <w:t xml:space="preserve"> Parker CM, Parker RG, Wilson PA, Garcia J, Hirsch JS. </w:t>
      </w:r>
      <w:r w:rsidRPr="00AD761A">
        <w:t>The consequences of stigma and homophobia within family households for HIV vulnerability among young Black men who have sex with men (YBMSM)</w:t>
      </w:r>
      <w:r>
        <w:t xml:space="preserve">. </w:t>
      </w:r>
      <w:r w:rsidRPr="00C41A60">
        <w:rPr>
          <w:bCs/>
          <w:u w:val="single"/>
        </w:rPr>
        <w:t>American Public Health Association Conference</w:t>
      </w:r>
      <w:r w:rsidRPr="00503FCD">
        <w:rPr>
          <w:bCs/>
        </w:rPr>
        <w:t xml:space="preserve">. Denver, CO. October 30-November 2, 2016. </w:t>
      </w:r>
    </w:p>
    <w:p w14:paraId="4181C3A1" w14:textId="77777777" w:rsidR="00925754" w:rsidRDefault="00925754" w:rsidP="00925754">
      <w:pPr>
        <w:pStyle w:val="ListParagraph"/>
        <w:widowControl w:val="0"/>
        <w:adjustRightInd w:val="0"/>
        <w:ind w:left="0"/>
      </w:pPr>
    </w:p>
    <w:p w14:paraId="57B5260C" w14:textId="77777777" w:rsidR="00C95780" w:rsidRPr="000A7BBC" w:rsidRDefault="00C95780" w:rsidP="009039A5">
      <w:pPr>
        <w:pStyle w:val="ListParagraph"/>
        <w:numPr>
          <w:ilvl w:val="0"/>
          <w:numId w:val="13"/>
        </w:numPr>
        <w:ind w:left="0"/>
      </w:pPr>
      <w:r w:rsidRPr="000A7BBC">
        <w:t xml:space="preserve">Tanner A, Fortenberry JD, </w:t>
      </w:r>
      <w:r w:rsidRPr="00503FCD">
        <w:rPr>
          <w:b/>
        </w:rPr>
        <w:t>Philbin MM</w:t>
      </w:r>
      <w:r w:rsidRPr="000A7BBC">
        <w:t>, Lally M, Ma A, Chambers B, and the Adolescent Medicine Trials Network for HIV/AIDS Interventions Transition for adolescent to adult HIV care for youth across 15 clinics in the United States: Preliminary results from Project CATCH.  International AIDS Society 2</w:t>
      </w:r>
      <w:r w:rsidRPr="00503FCD">
        <w:rPr>
          <w:vertAlign w:val="superscript"/>
        </w:rPr>
        <w:t>nd</w:t>
      </w:r>
      <w:r w:rsidRPr="000A7BBC">
        <w:t xml:space="preserve"> </w:t>
      </w:r>
      <w:r w:rsidRPr="00C41A60">
        <w:rPr>
          <w:u w:val="single"/>
        </w:rPr>
        <w:t>Adolescent Transition Workshop</w:t>
      </w:r>
      <w:r w:rsidRPr="000A7BBC">
        <w:t>. Budapest, Hungary. April 6, 2016.</w:t>
      </w:r>
    </w:p>
    <w:p w14:paraId="5B816FA0" w14:textId="77777777" w:rsidR="00C95780" w:rsidRDefault="00C95780" w:rsidP="00C95780">
      <w:pPr>
        <w:rPr>
          <w:rFonts w:eastAsia="MS Mincho"/>
          <w:bCs/>
        </w:rPr>
      </w:pPr>
    </w:p>
    <w:p w14:paraId="0FA44217" w14:textId="77777777" w:rsidR="00C95780" w:rsidRDefault="00C95780" w:rsidP="009039A5">
      <w:pPr>
        <w:pStyle w:val="ListParagraph"/>
        <w:numPr>
          <w:ilvl w:val="0"/>
          <w:numId w:val="13"/>
        </w:numPr>
        <w:ind w:left="0"/>
      </w:pPr>
      <w:r w:rsidRPr="00503FCD">
        <w:rPr>
          <w:rFonts w:eastAsia="MS Mincho"/>
          <w:b/>
          <w:bCs/>
        </w:rPr>
        <w:t>Philbin MM,</w:t>
      </w:r>
      <w:r w:rsidRPr="00503FCD">
        <w:rPr>
          <w:rFonts w:eastAsia="MS Mincho"/>
          <w:bCs/>
        </w:rPr>
        <w:t xml:space="preserve"> Parker R, Wilson PA, Hirsch JS. </w:t>
      </w:r>
      <w:r w:rsidRPr="00500FDA">
        <w:t xml:space="preserve">The promise of Biomedical HIV Prevention for Black Men who have sex with men: Gendered social institutions and the uptake of Pre-exposure prophylaxis. </w:t>
      </w:r>
      <w:r w:rsidRPr="00503FCD">
        <w:rPr>
          <w:u w:val="single"/>
        </w:rPr>
        <w:t>Association for the Social Science and Humanities in HIV</w:t>
      </w:r>
      <w:r w:rsidRPr="00500FDA">
        <w:t>. Cape Town, South Africa, July 6-9, 2015</w:t>
      </w:r>
    </w:p>
    <w:p w14:paraId="2B883497" w14:textId="77777777" w:rsidR="00C95780" w:rsidRPr="00500FDA" w:rsidRDefault="00C95780" w:rsidP="00C95780"/>
    <w:p w14:paraId="23563C3B" w14:textId="77777777" w:rsidR="00C95780" w:rsidRPr="00500FDA" w:rsidRDefault="00C95780" w:rsidP="009039A5">
      <w:pPr>
        <w:pStyle w:val="ListParagraph"/>
        <w:numPr>
          <w:ilvl w:val="0"/>
          <w:numId w:val="13"/>
        </w:numPr>
        <w:ind w:left="0"/>
      </w:pPr>
      <w:r w:rsidRPr="00503FCD">
        <w:rPr>
          <w:b/>
        </w:rPr>
        <w:t>Philbin MM,</w:t>
      </w:r>
      <w:r w:rsidRPr="00500FDA">
        <w:t xml:space="preserve"> Feaster D, Gooden L, Pan Y, Das M, Pati R, Lucas G, Coley H, Nijhawan A, Jacobson J, Mandler R, Daar E, McMahon D, del Rio C, Metsch LR. The North-South divide: Substance use risk, care engagement, and viral suppression among hospitalized HIV-infected patients in 11 U.S. cities. </w:t>
      </w:r>
      <w:r w:rsidRPr="00503FCD">
        <w:rPr>
          <w:u w:val="single"/>
        </w:rPr>
        <w:t>The College on Problems of Drug Dependence</w:t>
      </w:r>
      <w:r w:rsidRPr="00500FDA">
        <w:t xml:space="preserve">. Phoenix, AZ. June 13-18, 2015. </w:t>
      </w:r>
    </w:p>
    <w:p w14:paraId="3E515FD4" w14:textId="77777777" w:rsidR="00C95780" w:rsidRPr="00500FDA" w:rsidRDefault="00C95780" w:rsidP="00C95780"/>
    <w:p w14:paraId="786E07CD" w14:textId="003E0052" w:rsidR="00C95780" w:rsidRDefault="00C95780" w:rsidP="009039A5">
      <w:pPr>
        <w:pStyle w:val="ListParagraph"/>
        <w:numPr>
          <w:ilvl w:val="0"/>
          <w:numId w:val="13"/>
        </w:numPr>
        <w:ind w:left="0"/>
        <w:rPr>
          <w:bCs/>
        </w:rPr>
      </w:pPr>
      <w:r w:rsidRPr="00500FDA">
        <w:t xml:space="preserve">Tanner AE, </w:t>
      </w:r>
      <w:r w:rsidRPr="00503FCD">
        <w:rPr>
          <w:b/>
        </w:rPr>
        <w:t>Philbin MM,</w:t>
      </w:r>
      <w:r w:rsidRPr="00500FDA">
        <w:t xml:space="preserve"> Duval A, Ellen JM, Kapogiannis B, Dunbar E, Fortenberry JD</w:t>
      </w:r>
      <w:r w:rsidRPr="00503FCD">
        <w:rPr>
          <w:b/>
          <w:bCs/>
        </w:rPr>
        <w:t xml:space="preserve"> </w:t>
      </w:r>
      <w:r w:rsidRPr="00503FCD">
        <w:rPr>
          <w:bCs/>
        </w:rPr>
        <w:t xml:space="preserve">Transitioning adolescents with HIV to adult care: Examining processes at twelve adolescent medicine clinics. </w:t>
      </w:r>
      <w:r w:rsidRPr="00503FCD">
        <w:rPr>
          <w:bCs/>
          <w:u w:val="single"/>
        </w:rPr>
        <w:t>Society for Adolescent Health and Medicine Conference.</w:t>
      </w:r>
      <w:r w:rsidRPr="00503FCD">
        <w:rPr>
          <w:b/>
          <w:bCs/>
          <w:u w:val="single"/>
        </w:rPr>
        <w:t xml:space="preserve"> </w:t>
      </w:r>
      <w:r w:rsidRPr="00503FCD">
        <w:rPr>
          <w:bCs/>
        </w:rPr>
        <w:t>Los Angeles, CA. March 18-21, 2015</w:t>
      </w:r>
    </w:p>
    <w:p w14:paraId="18F64B40" w14:textId="77777777" w:rsidR="005D578E" w:rsidRPr="00E4775E" w:rsidRDefault="005D578E" w:rsidP="005D578E">
      <w:pPr>
        <w:pStyle w:val="ListParagraph"/>
        <w:ind w:left="0"/>
        <w:rPr>
          <w:bCs/>
        </w:rPr>
      </w:pPr>
    </w:p>
    <w:p w14:paraId="302E3E48" w14:textId="77777777" w:rsidR="00C95780" w:rsidRPr="00500FDA" w:rsidRDefault="00C95780" w:rsidP="009039A5">
      <w:pPr>
        <w:pStyle w:val="ListParagraph"/>
        <w:numPr>
          <w:ilvl w:val="0"/>
          <w:numId w:val="13"/>
        </w:numPr>
        <w:ind w:left="0"/>
      </w:pPr>
      <w:r w:rsidRPr="00500FDA">
        <w:t xml:space="preserve">Hirsch JS, </w:t>
      </w:r>
      <w:r w:rsidRPr="00503FCD">
        <w:rPr>
          <w:b/>
        </w:rPr>
        <w:t>Philbin MM,</w:t>
      </w:r>
      <w:r w:rsidRPr="00500FDA">
        <w:t xml:space="preserve"> Hatzenbuehler M. States of Alienation: the role of state-level policies in creating social exclusion and shaping health among Latinos in the United States. </w:t>
      </w:r>
      <w:r w:rsidRPr="00503FCD">
        <w:rPr>
          <w:u w:val="single"/>
        </w:rPr>
        <w:t>American Anthropological Association Conference</w:t>
      </w:r>
      <w:r w:rsidRPr="00500FDA">
        <w:t>. Washington DC. December 1-4, 2014</w:t>
      </w:r>
    </w:p>
    <w:p w14:paraId="79181EE7" w14:textId="77777777" w:rsidR="00C95780" w:rsidRPr="00500FDA" w:rsidRDefault="00C95780" w:rsidP="00C95780">
      <w:pPr>
        <w:rPr>
          <w:rFonts w:eastAsia="MS Mincho"/>
          <w:bCs/>
        </w:rPr>
      </w:pPr>
    </w:p>
    <w:p w14:paraId="2D668073" w14:textId="77777777" w:rsidR="00C95780" w:rsidRDefault="00C95780" w:rsidP="009039A5">
      <w:pPr>
        <w:pStyle w:val="ListParagraph"/>
        <w:numPr>
          <w:ilvl w:val="0"/>
          <w:numId w:val="13"/>
        </w:numPr>
        <w:ind w:left="0"/>
        <w:rPr>
          <w:rFonts w:eastAsia="MS Mincho"/>
          <w:bCs/>
        </w:rPr>
      </w:pPr>
      <w:r w:rsidRPr="00503FCD">
        <w:rPr>
          <w:rFonts w:eastAsia="MS Mincho"/>
          <w:b/>
          <w:bCs/>
        </w:rPr>
        <w:t>Philbin MM,</w:t>
      </w:r>
      <w:r w:rsidRPr="00503FCD">
        <w:rPr>
          <w:rFonts w:eastAsia="MS Mincho"/>
          <w:bCs/>
        </w:rPr>
        <w:t xml:space="preserve"> Parker R, Wilson PA, Grisham K, Parker C, Garcia J, Hirsch JS. Attitudes, opinions and understandings of pre-exposure prophylaxis (PrEP) among Black men who have sex with men in New York City. </w:t>
      </w:r>
      <w:r w:rsidRPr="00503FCD">
        <w:rPr>
          <w:rFonts w:eastAsia="MS Mincho"/>
          <w:bCs/>
          <w:u w:val="single"/>
        </w:rPr>
        <w:t>American Public Health Association Conference.</w:t>
      </w:r>
      <w:r w:rsidRPr="00503FCD">
        <w:rPr>
          <w:rFonts w:eastAsia="MS Mincho"/>
          <w:bCs/>
        </w:rPr>
        <w:t xml:space="preserve"> New Orleans, LA. November 15-19, 2014</w:t>
      </w:r>
    </w:p>
    <w:p w14:paraId="74CC0434" w14:textId="77777777" w:rsidR="00B73F9C" w:rsidRPr="00C41A60" w:rsidRDefault="00B73F9C" w:rsidP="00B73F9C">
      <w:pPr>
        <w:pStyle w:val="ListParagraph"/>
        <w:ind w:left="0"/>
        <w:rPr>
          <w:rFonts w:eastAsia="MS Mincho"/>
          <w:bCs/>
        </w:rPr>
      </w:pPr>
    </w:p>
    <w:p w14:paraId="505A916B" w14:textId="77777777" w:rsidR="00C95780" w:rsidRPr="00500FDA" w:rsidRDefault="00C95780" w:rsidP="009039A5">
      <w:pPr>
        <w:pStyle w:val="ListParagraph"/>
        <w:numPr>
          <w:ilvl w:val="0"/>
          <w:numId w:val="13"/>
        </w:numPr>
        <w:ind w:left="0"/>
      </w:pPr>
      <w:r w:rsidRPr="00500FDA">
        <w:t xml:space="preserve">Parker C, Garcia J, </w:t>
      </w:r>
      <w:r w:rsidRPr="00503FCD">
        <w:rPr>
          <w:b/>
        </w:rPr>
        <w:t>Philbin MM</w:t>
      </w:r>
      <w:r w:rsidRPr="00500FDA">
        <w:t>, Grisham K, Wilson P, Parker R, Hirsch J. Negotiating social and health risks in the pursuit of sexual relationships in physical and virtual spaces: A qualitative study of Black Men who have Sex Men (BMSM) in New York City.</w:t>
      </w:r>
      <w:r w:rsidRPr="00503FCD">
        <w:rPr>
          <w:rFonts w:eastAsia="MS Mincho"/>
          <w:bCs/>
          <w:u w:val="single"/>
        </w:rPr>
        <w:t xml:space="preserve"> American Public Health Association Conference.</w:t>
      </w:r>
      <w:r w:rsidRPr="00503FCD">
        <w:rPr>
          <w:rFonts w:eastAsia="MS Mincho"/>
          <w:bCs/>
        </w:rPr>
        <w:t xml:space="preserve"> New Orleans, LA. November 15-19, 2014</w:t>
      </w:r>
    </w:p>
    <w:p w14:paraId="3D89A750" w14:textId="77777777" w:rsidR="00C95780" w:rsidRDefault="00C95780" w:rsidP="00C95780">
      <w:pPr>
        <w:widowControl w:val="0"/>
        <w:adjustRightInd w:val="0"/>
      </w:pPr>
    </w:p>
    <w:p w14:paraId="64E4820D" w14:textId="77777777" w:rsidR="00C95780" w:rsidRPr="00503FCD" w:rsidRDefault="00C95780" w:rsidP="009039A5">
      <w:pPr>
        <w:pStyle w:val="ListParagraph"/>
        <w:widowControl w:val="0"/>
        <w:numPr>
          <w:ilvl w:val="0"/>
          <w:numId w:val="13"/>
        </w:numPr>
        <w:adjustRightInd w:val="0"/>
        <w:ind w:left="0"/>
        <w:rPr>
          <w:b/>
        </w:rPr>
      </w:pPr>
      <w:r w:rsidRPr="00500FDA">
        <w:t xml:space="preserve">Tanner AE, </w:t>
      </w:r>
      <w:r w:rsidRPr="00503FCD">
        <w:rPr>
          <w:b/>
        </w:rPr>
        <w:t>Philbin MM,</w:t>
      </w:r>
      <w:r w:rsidRPr="00500FDA">
        <w:t xml:space="preserve"> Duval A, Ellen JM, Kapogiannis B, Dunbar E, Fortenberry JD.</w:t>
      </w:r>
      <w:r w:rsidRPr="00503FCD">
        <w:rPr>
          <w:b/>
        </w:rPr>
        <w:t xml:space="preserve"> </w:t>
      </w:r>
      <w:r w:rsidRPr="00500FDA">
        <w:t xml:space="preserve">An Overview of the SMILE Program: Care Linkage and Engagement for Newly Diagnosed HIV+ Adolescents within Fifteen Adolescent Medicine Clinics in the United States. </w:t>
      </w:r>
      <w:r w:rsidRPr="00503FCD">
        <w:rPr>
          <w:u w:val="single"/>
        </w:rPr>
        <w:t>Society for Prevention Research Conference.</w:t>
      </w:r>
      <w:r w:rsidRPr="00500FDA">
        <w:t xml:space="preserve"> Washington DC. May 27-May 30, 2014. </w:t>
      </w:r>
    </w:p>
    <w:p w14:paraId="2D5E0C55" w14:textId="77777777" w:rsidR="00C95780" w:rsidRPr="00500FDA" w:rsidRDefault="00C95780" w:rsidP="00C95780">
      <w:pPr>
        <w:widowControl w:val="0"/>
        <w:adjustRightInd w:val="0"/>
        <w:rPr>
          <w:b/>
        </w:rPr>
      </w:pPr>
    </w:p>
    <w:p w14:paraId="0C0BEA08" w14:textId="77777777" w:rsidR="00C95780" w:rsidRPr="00500FDA" w:rsidRDefault="00C95780" w:rsidP="009039A5">
      <w:pPr>
        <w:pStyle w:val="ListParagraph"/>
        <w:widowControl w:val="0"/>
        <w:numPr>
          <w:ilvl w:val="0"/>
          <w:numId w:val="13"/>
        </w:numPr>
        <w:adjustRightInd w:val="0"/>
        <w:ind w:left="0"/>
      </w:pPr>
      <w:r w:rsidRPr="00503FCD">
        <w:rPr>
          <w:b/>
        </w:rPr>
        <w:t>Philbin MM,</w:t>
      </w:r>
      <w:r w:rsidRPr="00500FDA">
        <w:t xml:space="preserve"> Tanner AE, Duval A, Ellen JM, Kapogiannis B, Fortenberry JD. Understanding linkage to care and engagement in care across 15 Adolescent Medicine Trials Network (ATN) clinics: Adolescent provider perspectives and implications for newly HIV-infected youth. </w:t>
      </w:r>
      <w:r w:rsidRPr="00503FCD">
        <w:rPr>
          <w:u w:val="single"/>
        </w:rPr>
        <w:t>American Public Health Association Conference.</w:t>
      </w:r>
      <w:r w:rsidRPr="00500FDA">
        <w:t xml:space="preserve"> San Francisco, CA. October 28-31 2012.</w:t>
      </w:r>
    </w:p>
    <w:p w14:paraId="401DDD85" w14:textId="77777777" w:rsidR="00C95780" w:rsidRPr="00500FDA" w:rsidRDefault="00C95780" w:rsidP="00C95780">
      <w:pPr>
        <w:widowControl w:val="0"/>
        <w:adjustRightInd w:val="0"/>
      </w:pPr>
    </w:p>
    <w:p w14:paraId="54C7FC06" w14:textId="77777777" w:rsidR="00C95780" w:rsidRPr="00500FDA" w:rsidRDefault="00C95780" w:rsidP="009039A5">
      <w:pPr>
        <w:pStyle w:val="ListParagraph"/>
        <w:widowControl w:val="0"/>
        <w:numPr>
          <w:ilvl w:val="0"/>
          <w:numId w:val="13"/>
        </w:numPr>
        <w:adjustRightInd w:val="0"/>
        <w:ind w:left="0"/>
      </w:pPr>
      <w:r w:rsidRPr="00503FCD">
        <w:rPr>
          <w:b/>
        </w:rPr>
        <w:t>Philbin MM.</w:t>
      </w:r>
      <w:r w:rsidRPr="00500FDA">
        <w:t xml:space="preserve"> Dying with HIV: How the boundary between HIV and AIDS is negotiated in the era of HAART. </w:t>
      </w:r>
      <w:r w:rsidRPr="00503FCD">
        <w:rPr>
          <w:u w:val="single"/>
        </w:rPr>
        <w:t>Society for Medical Anthropology</w:t>
      </w:r>
      <w:r w:rsidRPr="00500FDA">
        <w:t>. Baltimore, MD. March 28-31, 2012.</w:t>
      </w:r>
    </w:p>
    <w:p w14:paraId="171C61AD" w14:textId="77777777" w:rsidR="00C95780" w:rsidRDefault="00C95780" w:rsidP="00C95780">
      <w:pPr>
        <w:widowControl w:val="0"/>
        <w:adjustRightInd w:val="0"/>
      </w:pPr>
    </w:p>
    <w:p w14:paraId="36DBE81D" w14:textId="77777777" w:rsidR="00C95780" w:rsidRPr="00500FDA" w:rsidRDefault="00C95780" w:rsidP="009039A5">
      <w:pPr>
        <w:pStyle w:val="ListParagraph"/>
        <w:widowControl w:val="0"/>
        <w:numPr>
          <w:ilvl w:val="0"/>
          <w:numId w:val="13"/>
        </w:numPr>
        <w:adjustRightInd w:val="0"/>
        <w:ind w:left="0"/>
      </w:pPr>
      <w:r w:rsidRPr="00503FCD">
        <w:rPr>
          <w:b/>
        </w:rPr>
        <w:t xml:space="preserve">Philbin MM. </w:t>
      </w:r>
      <w:r w:rsidRPr="00503FCD">
        <w:rPr>
          <w:rFonts w:eastAsia="Calibri"/>
          <w:spacing w:val="-4"/>
        </w:rPr>
        <w:t xml:space="preserve">Living with HIV/AIDS in the era of treatment: An inquiry into the experiences of newly infected adolescents imagining a future with HIV. </w:t>
      </w:r>
      <w:r w:rsidRPr="00503FCD">
        <w:rPr>
          <w:u w:val="single"/>
        </w:rPr>
        <w:t>American Anthropological Association Conference</w:t>
      </w:r>
      <w:r w:rsidRPr="00503FCD">
        <w:rPr>
          <w:b/>
        </w:rPr>
        <w:t xml:space="preserve">. </w:t>
      </w:r>
      <w:r w:rsidRPr="00500FDA">
        <w:t xml:space="preserve">Montreal, Canada. November 15-21, 2011. </w:t>
      </w:r>
    </w:p>
    <w:p w14:paraId="154BA710" w14:textId="77777777" w:rsidR="00962358" w:rsidRPr="00500FDA" w:rsidRDefault="00962358" w:rsidP="00C95780">
      <w:pPr>
        <w:widowControl w:val="0"/>
        <w:adjustRightInd w:val="0"/>
      </w:pPr>
    </w:p>
    <w:p w14:paraId="02642A4D" w14:textId="77777777" w:rsidR="00C95780" w:rsidRDefault="00C95780" w:rsidP="009039A5">
      <w:pPr>
        <w:pStyle w:val="ListParagraph"/>
        <w:widowControl w:val="0"/>
        <w:numPr>
          <w:ilvl w:val="0"/>
          <w:numId w:val="13"/>
        </w:numPr>
        <w:adjustRightInd w:val="0"/>
        <w:ind w:left="0"/>
      </w:pPr>
      <w:r w:rsidRPr="00503FCD">
        <w:rPr>
          <w:b/>
        </w:rPr>
        <w:t>Philbin MM,</w:t>
      </w:r>
      <w:r w:rsidRPr="00500FDA">
        <w:t xml:space="preserve"> Tanner AE, Duval A, Ellen JM, Kapogiannis B, Dunbar E, Fortenberry JD. Models of Linkage to Care for newly diagnosed HIV-positive adolescents within fifteen Adolescent Medicine Clinics in the United States</w:t>
      </w:r>
      <w:r w:rsidRPr="00503FCD">
        <w:rPr>
          <w:u w:val="single"/>
        </w:rPr>
        <w:t xml:space="preserve">. American Public Health Association Conference. </w:t>
      </w:r>
      <w:r w:rsidRPr="00500FDA">
        <w:t xml:space="preserve">Washington DC, October 29-November 2, 2011. </w:t>
      </w:r>
    </w:p>
    <w:p w14:paraId="57B7836B" w14:textId="77777777" w:rsidR="00C95780" w:rsidRPr="00500FDA" w:rsidRDefault="00C95780" w:rsidP="00C95780">
      <w:pPr>
        <w:widowControl w:val="0"/>
        <w:adjustRightInd w:val="0"/>
      </w:pPr>
    </w:p>
    <w:p w14:paraId="36398999" w14:textId="77777777" w:rsidR="00C95780" w:rsidRPr="00500FDA" w:rsidRDefault="00C95780" w:rsidP="009039A5">
      <w:pPr>
        <w:pStyle w:val="ListParagraph"/>
        <w:widowControl w:val="0"/>
        <w:numPr>
          <w:ilvl w:val="0"/>
          <w:numId w:val="13"/>
        </w:numPr>
        <w:adjustRightInd w:val="0"/>
        <w:ind w:left="0"/>
      </w:pPr>
      <w:r w:rsidRPr="00500FDA">
        <w:t xml:space="preserve">Tanner AE, </w:t>
      </w:r>
      <w:r w:rsidRPr="00503FCD">
        <w:rPr>
          <w:b/>
        </w:rPr>
        <w:t>Philbin MM,</w:t>
      </w:r>
      <w:r w:rsidRPr="00500FDA">
        <w:t xml:space="preserve"> Duval A, Ellen JM, Kapogiannis B, Dunbar E, Fortenberry JD. Linking adolescents infected with HIV into care: The effects of relationships between local health departments and adolescent medicine clinics </w:t>
      </w:r>
      <w:r w:rsidRPr="00503FCD">
        <w:rPr>
          <w:u w:val="single"/>
        </w:rPr>
        <w:t xml:space="preserve">American Public Health Association Conference. </w:t>
      </w:r>
      <w:r w:rsidRPr="00500FDA">
        <w:t xml:space="preserve">Washington DC, October 29-November 2, 2011. </w:t>
      </w:r>
    </w:p>
    <w:p w14:paraId="58608860" w14:textId="77777777" w:rsidR="00C95780" w:rsidRPr="00500FDA" w:rsidRDefault="00C95780" w:rsidP="00C95780">
      <w:pPr>
        <w:widowControl w:val="0"/>
        <w:adjustRightInd w:val="0"/>
      </w:pPr>
    </w:p>
    <w:p w14:paraId="0A5CA3E5" w14:textId="77777777" w:rsidR="00C95780" w:rsidRPr="00500FDA" w:rsidRDefault="00C95780" w:rsidP="009039A5">
      <w:pPr>
        <w:pStyle w:val="DataField"/>
        <w:numPr>
          <w:ilvl w:val="0"/>
          <w:numId w:val="13"/>
        </w:numPr>
        <w:ind w:left="0"/>
        <w:rPr>
          <w:rFonts w:ascii="Times New Roman" w:hAnsi="Times New Roman" w:cs="Times New Roman"/>
          <w:sz w:val="24"/>
          <w:szCs w:val="24"/>
        </w:rPr>
      </w:pPr>
      <w:r w:rsidRPr="00500FDA">
        <w:rPr>
          <w:rFonts w:ascii="Times New Roman" w:hAnsi="Times New Roman" w:cs="Times New Roman"/>
          <w:b/>
          <w:sz w:val="24"/>
          <w:szCs w:val="24"/>
        </w:rPr>
        <w:t>Philbin MM,</w:t>
      </w:r>
      <w:r w:rsidRPr="00500FDA">
        <w:rPr>
          <w:rFonts w:ascii="Times New Roman" w:hAnsi="Times New Roman" w:cs="Times New Roman"/>
          <w:sz w:val="24"/>
          <w:szCs w:val="24"/>
        </w:rPr>
        <w:t xml:space="preserve"> Williams C, Bone L, Stillman F. Impact of tobacco policy interventions among young adults in an urban setting. </w:t>
      </w:r>
      <w:r w:rsidRPr="00500FDA">
        <w:rPr>
          <w:rFonts w:ascii="Times New Roman" w:hAnsi="Times New Roman" w:cs="Times New Roman"/>
          <w:sz w:val="24"/>
          <w:szCs w:val="24"/>
          <w:u w:val="single"/>
        </w:rPr>
        <w:t>American Public Health Association Conference.</w:t>
      </w:r>
      <w:r w:rsidRPr="00500FDA">
        <w:rPr>
          <w:rFonts w:ascii="Times New Roman" w:hAnsi="Times New Roman" w:cs="Times New Roman"/>
          <w:sz w:val="24"/>
          <w:szCs w:val="24"/>
        </w:rPr>
        <w:t xml:space="preserve"> Denver, CO. November 6-10, 2010. </w:t>
      </w:r>
    </w:p>
    <w:p w14:paraId="659EF818" w14:textId="77777777" w:rsidR="00E4775E" w:rsidRPr="00500FDA" w:rsidRDefault="00E4775E" w:rsidP="00C95780">
      <w:pPr>
        <w:pStyle w:val="DataField"/>
        <w:rPr>
          <w:rFonts w:ascii="Times New Roman" w:hAnsi="Times New Roman" w:cs="Times New Roman"/>
          <w:b/>
          <w:sz w:val="24"/>
          <w:szCs w:val="24"/>
        </w:rPr>
      </w:pPr>
    </w:p>
    <w:p w14:paraId="18AF6EC3" w14:textId="77777777" w:rsidR="00C95780" w:rsidRPr="00500FDA" w:rsidRDefault="00C95780" w:rsidP="009039A5">
      <w:pPr>
        <w:pStyle w:val="DataField"/>
        <w:numPr>
          <w:ilvl w:val="0"/>
          <w:numId w:val="13"/>
        </w:numPr>
        <w:ind w:left="0"/>
        <w:rPr>
          <w:rFonts w:ascii="Times New Roman" w:hAnsi="Times New Roman" w:cs="Times New Roman"/>
          <w:sz w:val="24"/>
          <w:szCs w:val="24"/>
        </w:rPr>
      </w:pPr>
      <w:r w:rsidRPr="00500FDA">
        <w:rPr>
          <w:rFonts w:ascii="Times New Roman" w:hAnsi="Times New Roman" w:cs="Times New Roman"/>
          <w:b/>
          <w:sz w:val="24"/>
          <w:szCs w:val="24"/>
        </w:rPr>
        <w:t>Philbin MM</w:t>
      </w:r>
      <w:r w:rsidRPr="00500FDA">
        <w:rPr>
          <w:rFonts w:ascii="Times New Roman" w:hAnsi="Times New Roman" w:cs="Times New Roman"/>
          <w:sz w:val="24"/>
          <w:szCs w:val="24"/>
        </w:rPr>
        <w:t xml:space="preserve">, Zhang FJ. A qualitative assessment of stakeholder perceptions toward needle exchange programs in Yunnan Province, China: Exploring HIV prevention methods among injection drug users. </w:t>
      </w:r>
      <w:r w:rsidRPr="00500FDA">
        <w:rPr>
          <w:rFonts w:ascii="Times New Roman" w:hAnsi="Times New Roman" w:cs="Times New Roman"/>
          <w:sz w:val="24"/>
          <w:szCs w:val="24"/>
          <w:u w:val="single"/>
        </w:rPr>
        <w:t>International Urban Health Conference.</w:t>
      </w:r>
      <w:r w:rsidRPr="00500FDA">
        <w:rPr>
          <w:rFonts w:ascii="Times New Roman" w:hAnsi="Times New Roman" w:cs="Times New Roman"/>
          <w:sz w:val="24"/>
          <w:szCs w:val="24"/>
        </w:rPr>
        <w:t xml:space="preserve"> New York City, NY. October 27-29, 2010. </w:t>
      </w:r>
    </w:p>
    <w:p w14:paraId="1D38F8F2" w14:textId="77777777" w:rsidR="00C95780" w:rsidRPr="00500FDA" w:rsidRDefault="00C95780" w:rsidP="00C95780">
      <w:pPr>
        <w:pStyle w:val="DataField"/>
        <w:rPr>
          <w:rFonts w:ascii="Times New Roman" w:hAnsi="Times New Roman" w:cs="Times New Roman"/>
          <w:sz w:val="24"/>
          <w:szCs w:val="24"/>
        </w:rPr>
      </w:pPr>
    </w:p>
    <w:p w14:paraId="2DB3280B" w14:textId="4D2638F7" w:rsidR="00C95780" w:rsidRDefault="00C95780" w:rsidP="009039A5">
      <w:pPr>
        <w:pStyle w:val="DataField11pt"/>
        <w:numPr>
          <w:ilvl w:val="0"/>
          <w:numId w:val="13"/>
        </w:numPr>
        <w:spacing w:line="240" w:lineRule="auto"/>
        <w:ind w:left="0"/>
        <w:rPr>
          <w:rFonts w:ascii="Times New Roman" w:hAnsi="Times New Roman" w:cs="Times New Roman"/>
          <w:sz w:val="24"/>
          <w:szCs w:val="24"/>
        </w:rPr>
      </w:pPr>
      <w:r w:rsidRPr="00500FDA">
        <w:rPr>
          <w:rFonts w:ascii="Times New Roman" w:hAnsi="Times New Roman" w:cs="Times New Roman"/>
          <w:b/>
          <w:sz w:val="24"/>
          <w:szCs w:val="24"/>
        </w:rPr>
        <w:t>Philbin MM</w:t>
      </w:r>
      <w:r w:rsidRPr="00500FDA">
        <w:rPr>
          <w:rFonts w:ascii="Times New Roman" w:hAnsi="Times New Roman" w:cs="Times New Roman"/>
          <w:sz w:val="24"/>
          <w:szCs w:val="24"/>
        </w:rPr>
        <w:t>, Mantsios A, Lozada R, Pollini RA, Alvelais J, Case P, Latkin C, Rhodes T, Strathdee SA. Stakeholder Attitudes Towards and Feasibility of Interventions to Reduce Drug-related Harms in Tijuana, Mexico.</w:t>
      </w:r>
      <w:r w:rsidRPr="00500FDA">
        <w:rPr>
          <w:rFonts w:ascii="Times New Roman" w:hAnsi="Times New Roman" w:cs="Times New Roman"/>
          <w:sz w:val="24"/>
          <w:szCs w:val="24"/>
          <w:u w:val="single"/>
        </w:rPr>
        <w:t xml:space="preserve"> International Urban Health Conference, </w:t>
      </w:r>
      <w:r w:rsidRPr="00500FDA">
        <w:rPr>
          <w:rFonts w:ascii="Times New Roman" w:hAnsi="Times New Roman" w:cs="Times New Roman"/>
          <w:sz w:val="24"/>
          <w:szCs w:val="24"/>
        </w:rPr>
        <w:t xml:space="preserve">Baltimore, MD. Oct 31-Nov 2, 2007. </w:t>
      </w:r>
    </w:p>
    <w:p w14:paraId="7D3C3702" w14:textId="77777777" w:rsidR="00A71A1F" w:rsidRDefault="00A71A1F" w:rsidP="00901F56">
      <w:pPr>
        <w:widowControl w:val="0"/>
        <w:adjustRightInd w:val="0"/>
        <w:spacing w:line="220" w:lineRule="exact"/>
        <w:rPr>
          <w:b/>
          <w:i/>
          <w:sz w:val="26"/>
          <w:szCs w:val="26"/>
        </w:rPr>
      </w:pPr>
    </w:p>
    <w:p w14:paraId="4F030273" w14:textId="77777777" w:rsidR="00925754" w:rsidRDefault="00925754" w:rsidP="00901F56">
      <w:pPr>
        <w:widowControl w:val="0"/>
        <w:adjustRightInd w:val="0"/>
        <w:spacing w:line="220" w:lineRule="exact"/>
        <w:rPr>
          <w:b/>
          <w:i/>
          <w:sz w:val="26"/>
          <w:szCs w:val="26"/>
        </w:rPr>
      </w:pPr>
    </w:p>
    <w:p w14:paraId="21FDEC59" w14:textId="77777777" w:rsidR="00901F56" w:rsidRDefault="00C95780" w:rsidP="00901F56">
      <w:pPr>
        <w:widowControl w:val="0"/>
        <w:adjustRightInd w:val="0"/>
        <w:spacing w:line="220" w:lineRule="exact"/>
        <w:rPr>
          <w:b/>
          <w:i/>
          <w:sz w:val="26"/>
          <w:szCs w:val="26"/>
        </w:rPr>
      </w:pPr>
      <w:r w:rsidRPr="00EF3FC6">
        <w:rPr>
          <w:b/>
          <w:i/>
          <w:sz w:val="26"/>
          <w:szCs w:val="26"/>
        </w:rPr>
        <w:t>Poster Presentations</w:t>
      </w:r>
    </w:p>
    <w:p w14:paraId="4DCD2ED6" w14:textId="77777777" w:rsidR="000F18F7" w:rsidRPr="000F18F7" w:rsidRDefault="000F18F7" w:rsidP="000F18F7">
      <w:pPr>
        <w:pStyle w:val="ListParagraph"/>
        <w:ind w:left="0"/>
        <w:rPr>
          <w:szCs w:val="24"/>
        </w:rPr>
      </w:pPr>
    </w:p>
    <w:p w14:paraId="2909B51D" w14:textId="62864316" w:rsidR="009B5F0F" w:rsidRPr="009B5F0F" w:rsidRDefault="009B5F0F" w:rsidP="009B5F0F">
      <w:pPr>
        <w:pStyle w:val="ListParagraph"/>
        <w:numPr>
          <w:ilvl w:val="0"/>
          <w:numId w:val="5"/>
        </w:numPr>
        <w:ind w:left="0"/>
        <w:rPr>
          <w:rFonts w:cs="Times New Roman"/>
          <w:szCs w:val="24"/>
        </w:rPr>
      </w:pPr>
      <w:r w:rsidRPr="003F6A2F">
        <w:rPr>
          <w:rFonts w:cs="Times New Roman"/>
          <w:b/>
          <w:szCs w:val="24"/>
        </w:rPr>
        <w:t>Philbin MM,</w:t>
      </w:r>
      <w:r w:rsidRPr="009B5F0F">
        <w:rPr>
          <w:rFonts w:cs="Times New Roman"/>
          <w:szCs w:val="24"/>
        </w:rPr>
        <w:t xml:space="preserve"> Mauro PM, Greene E, Martins SS. State-level medical marijuana policy and prescription stimulant use and misuse among a nationally representative sample of sexual minority adults, 2015-2017. </w:t>
      </w:r>
      <w:r w:rsidRPr="009B5F0F">
        <w:rPr>
          <w:rFonts w:cs="Times New Roman"/>
          <w:szCs w:val="24"/>
          <w:u w:val="single"/>
        </w:rPr>
        <w:t>Interdisciplinary Association for Population Health Science (IAPHS).</w:t>
      </w:r>
      <w:r w:rsidRPr="009B5F0F">
        <w:rPr>
          <w:rFonts w:cs="Times New Roman"/>
          <w:szCs w:val="24"/>
        </w:rPr>
        <w:t xml:space="preserve"> Seattle Washington. October 1-4</w:t>
      </w:r>
      <w:r w:rsidR="006B08C9">
        <w:rPr>
          <w:rFonts w:cs="Times New Roman"/>
          <w:szCs w:val="24"/>
        </w:rPr>
        <w:t>, 2019</w:t>
      </w:r>
      <w:r w:rsidRPr="009B5F0F">
        <w:rPr>
          <w:rFonts w:cs="Times New Roman"/>
          <w:szCs w:val="24"/>
        </w:rPr>
        <w:t>.</w:t>
      </w:r>
    </w:p>
    <w:p w14:paraId="6EB7D1A3" w14:textId="77777777" w:rsidR="009B5F0F" w:rsidRPr="009B5F0F" w:rsidRDefault="009B5F0F" w:rsidP="009B5F0F">
      <w:pPr>
        <w:pStyle w:val="ListParagraph"/>
        <w:ind w:left="0"/>
        <w:rPr>
          <w:rFonts w:cs="Times New Roman"/>
          <w:szCs w:val="24"/>
        </w:rPr>
      </w:pPr>
    </w:p>
    <w:p w14:paraId="0256D145" w14:textId="4F2D14BF" w:rsidR="009B5F0F" w:rsidRPr="009B5F0F" w:rsidRDefault="009B5F0F" w:rsidP="009B5F0F">
      <w:pPr>
        <w:pStyle w:val="ListParagraph"/>
        <w:numPr>
          <w:ilvl w:val="0"/>
          <w:numId w:val="5"/>
        </w:numPr>
        <w:ind w:left="0"/>
        <w:rPr>
          <w:rFonts w:cs="Times New Roman"/>
          <w:szCs w:val="24"/>
        </w:rPr>
      </w:pPr>
      <w:r w:rsidRPr="003F6A2F">
        <w:rPr>
          <w:rFonts w:cs="Times New Roman"/>
          <w:b/>
          <w:szCs w:val="24"/>
        </w:rPr>
        <w:t>Philbin MM,</w:t>
      </w:r>
      <w:r w:rsidRPr="009B5F0F">
        <w:rPr>
          <w:rFonts w:cs="Times New Roman"/>
          <w:szCs w:val="24"/>
        </w:rPr>
        <w:t xml:space="preserve"> Wurtz, H, Kinnard E, Lane B, Mauro PM. State-level medical marijuana policy and prescription stimulant use and misuse among a nationally representative sample of sexual minority adults, 2015-2017. </w:t>
      </w:r>
      <w:r w:rsidRPr="009B5F0F">
        <w:rPr>
          <w:rFonts w:cs="Times New Roman"/>
          <w:szCs w:val="24"/>
          <w:u w:val="single"/>
        </w:rPr>
        <w:t>Interdisciplinary Association for Population Health Science (IAPHS).</w:t>
      </w:r>
      <w:r w:rsidRPr="009B5F0F">
        <w:rPr>
          <w:rFonts w:cs="Times New Roman"/>
          <w:szCs w:val="24"/>
        </w:rPr>
        <w:t xml:space="preserve"> Seattle Washington. October 1-4</w:t>
      </w:r>
      <w:r w:rsidR="006B08C9">
        <w:rPr>
          <w:rFonts w:cs="Times New Roman"/>
          <w:szCs w:val="24"/>
        </w:rPr>
        <w:t>, 2019</w:t>
      </w:r>
      <w:r w:rsidRPr="009B5F0F">
        <w:rPr>
          <w:rFonts w:cs="Times New Roman"/>
          <w:szCs w:val="24"/>
        </w:rPr>
        <w:t>.</w:t>
      </w:r>
    </w:p>
    <w:p w14:paraId="059E496B" w14:textId="77777777" w:rsidR="009B5F0F" w:rsidRPr="009B5F0F" w:rsidRDefault="009B5F0F" w:rsidP="009B5F0F"/>
    <w:p w14:paraId="107738EA" w14:textId="288EF503" w:rsidR="003F6A2F" w:rsidRPr="00732AAF" w:rsidRDefault="003F6A2F" w:rsidP="00732AAF">
      <w:pPr>
        <w:pStyle w:val="ListParagraph"/>
        <w:numPr>
          <w:ilvl w:val="0"/>
          <w:numId w:val="5"/>
        </w:numPr>
        <w:ind w:left="0"/>
        <w:rPr>
          <w:szCs w:val="24"/>
        </w:rPr>
      </w:pPr>
      <w:r>
        <w:rPr>
          <w:szCs w:val="24"/>
        </w:rPr>
        <w:t xml:space="preserve">Mauro PM, </w:t>
      </w:r>
      <w:r w:rsidRPr="00875896">
        <w:rPr>
          <w:b/>
          <w:szCs w:val="24"/>
        </w:rPr>
        <w:t>Philbin MM,</w:t>
      </w:r>
      <w:r>
        <w:rPr>
          <w:szCs w:val="24"/>
        </w:rPr>
        <w:t xml:space="preserve"> Askari MS, Martins SS. Adolescents in states with medical Marijuana Laws are more likely to be asked about marijuana or illegal drug use by care providers in the United States, 2015-2017. </w:t>
      </w:r>
      <w:r w:rsidRPr="003E4358">
        <w:rPr>
          <w:szCs w:val="24"/>
          <w:u w:val="single"/>
        </w:rPr>
        <w:t>The College for Problem on Drug Dependence</w:t>
      </w:r>
      <w:r>
        <w:rPr>
          <w:szCs w:val="24"/>
        </w:rPr>
        <w:t>. San Antonio, TX. June 15-19 2019</w:t>
      </w:r>
    </w:p>
    <w:p w14:paraId="48CF2BC5" w14:textId="157BFDC9" w:rsidR="003F6A2F" w:rsidRPr="003F6A2F" w:rsidRDefault="003F6A2F" w:rsidP="003F6A2F">
      <w:pPr>
        <w:pStyle w:val="ListParagraph"/>
        <w:rPr>
          <w:szCs w:val="24"/>
        </w:rPr>
      </w:pPr>
    </w:p>
    <w:p w14:paraId="153DEBCD" w14:textId="72CF297B" w:rsidR="00AF0850" w:rsidRPr="003560A6" w:rsidRDefault="00AF0850" w:rsidP="00B56B08">
      <w:pPr>
        <w:pStyle w:val="ListParagraph"/>
        <w:numPr>
          <w:ilvl w:val="0"/>
          <w:numId w:val="5"/>
        </w:numPr>
        <w:ind w:left="0"/>
        <w:rPr>
          <w:szCs w:val="24"/>
        </w:rPr>
      </w:pPr>
      <w:r w:rsidRPr="00AF0850">
        <w:rPr>
          <w:szCs w:val="24"/>
        </w:rPr>
        <w:t xml:space="preserve">Mauro PM, </w:t>
      </w:r>
      <w:r w:rsidRPr="00270F04">
        <w:rPr>
          <w:b/>
          <w:szCs w:val="24"/>
        </w:rPr>
        <w:t>Philbin MM,</w:t>
      </w:r>
      <w:r w:rsidRPr="00AF0850">
        <w:rPr>
          <w:szCs w:val="24"/>
        </w:rPr>
        <w:t xml:space="preserve"> Greene E, Martins SS. </w:t>
      </w:r>
      <w:r w:rsidRPr="00AF0850">
        <w:rPr>
          <w:bCs/>
          <w:iCs/>
        </w:rPr>
        <w:t>Gender and sexual identity differences in prescription opioid use by medical marijuana law status in the United States.</w:t>
      </w:r>
      <w:r w:rsidRPr="00AF0850">
        <w:rPr>
          <w:iCs/>
          <w:u w:val="single"/>
        </w:rPr>
        <w:t xml:space="preserve"> 11th International Women’s and Children’s Health and Gender (InWomen’s) Group. </w:t>
      </w:r>
      <w:r w:rsidRPr="00AF0850">
        <w:rPr>
          <w:iCs/>
        </w:rPr>
        <w:t>San Antonio, Texas, June 14, 2019</w:t>
      </w:r>
    </w:p>
    <w:p w14:paraId="4D7231D2" w14:textId="77777777" w:rsidR="003560A6" w:rsidRPr="003560A6" w:rsidRDefault="003560A6" w:rsidP="003560A6"/>
    <w:p w14:paraId="684C2D49" w14:textId="38FCD8A3" w:rsidR="003560A6" w:rsidRPr="00AF0850" w:rsidRDefault="003560A6" w:rsidP="00B56B08">
      <w:pPr>
        <w:pStyle w:val="ListParagraph"/>
        <w:numPr>
          <w:ilvl w:val="0"/>
          <w:numId w:val="5"/>
        </w:numPr>
        <w:ind w:left="0"/>
        <w:rPr>
          <w:szCs w:val="24"/>
        </w:rPr>
      </w:pPr>
      <w:r>
        <w:rPr>
          <w:szCs w:val="24"/>
        </w:rPr>
        <w:t xml:space="preserve">Diaz JE, Greene ER, </w:t>
      </w:r>
      <w:r w:rsidRPr="00875896">
        <w:rPr>
          <w:b/>
          <w:szCs w:val="24"/>
        </w:rPr>
        <w:t xml:space="preserve">Philbin MM, </w:t>
      </w:r>
      <w:r>
        <w:rPr>
          <w:szCs w:val="24"/>
        </w:rPr>
        <w:t xml:space="preserve">Martins SS, Mauro PM. Gender and racial/ethnic differences in past-month heavy alcohol use and past-year non-medical use of prescription opioids by sexual identity in US Adults. </w:t>
      </w:r>
      <w:r w:rsidR="003E4358" w:rsidRPr="003E4358">
        <w:rPr>
          <w:szCs w:val="24"/>
          <w:u w:val="single"/>
        </w:rPr>
        <w:t xml:space="preserve">The </w:t>
      </w:r>
      <w:r w:rsidRPr="003E4358">
        <w:rPr>
          <w:szCs w:val="24"/>
          <w:u w:val="single"/>
        </w:rPr>
        <w:t>College for Problem on Drug Dependence</w:t>
      </w:r>
      <w:r>
        <w:rPr>
          <w:szCs w:val="24"/>
        </w:rPr>
        <w:t>. San Antonio, TX. June 15-19 2019</w:t>
      </w:r>
    </w:p>
    <w:p w14:paraId="3FF8113A" w14:textId="77777777" w:rsidR="00AF0850" w:rsidRPr="00AF0850" w:rsidRDefault="00AF0850" w:rsidP="00AF0850">
      <w:pPr>
        <w:pStyle w:val="ListParagraph"/>
        <w:ind w:left="0"/>
        <w:rPr>
          <w:szCs w:val="24"/>
        </w:rPr>
      </w:pPr>
    </w:p>
    <w:p w14:paraId="12BD3BEE" w14:textId="34238650" w:rsidR="00014D98" w:rsidRDefault="00014D98" w:rsidP="00B56B08">
      <w:pPr>
        <w:pStyle w:val="ListParagraph"/>
        <w:numPr>
          <w:ilvl w:val="0"/>
          <w:numId w:val="5"/>
        </w:numPr>
        <w:ind w:left="0"/>
        <w:rPr>
          <w:szCs w:val="24"/>
        </w:rPr>
      </w:pPr>
      <w:r w:rsidRPr="00014D98">
        <w:rPr>
          <w:b/>
          <w:szCs w:val="24"/>
        </w:rPr>
        <w:t>Philbin MM</w:t>
      </w:r>
      <w:r>
        <w:rPr>
          <w:szCs w:val="24"/>
        </w:rPr>
        <w:t xml:space="preserve">, Kinnard EN, </w:t>
      </w:r>
      <w:r w:rsidR="00D6346E">
        <w:rPr>
          <w:szCs w:val="24"/>
        </w:rPr>
        <w:t xml:space="preserve">Bradley-Perrin I, Goldsamt L. </w:t>
      </w:r>
      <w:r w:rsidR="00D96D49">
        <w:rPr>
          <w:szCs w:val="24"/>
        </w:rPr>
        <w:t xml:space="preserve">Attitudes of young Black men who have sex with men (YBMSM) towards various recruitment approaches into HIV-related studies. </w:t>
      </w:r>
      <w:r w:rsidR="00D96D49" w:rsidRPr="00D96D49">
        <w:rPr>
          <w:szCs w:val="24"/>
          <w:u w:val="single"/>
        </w:rPr>
        <w:t>Public Responsibility in Medicine and Research (PRIM&amp;R): Advancing Ethical Research Conference.</w:t>
      </w:r>
      <w:r w:rsidR="00D96D49">
        <w:rPr>
          <w:szCs w:val="24"/>
        </w:rPr>
        <w:t xml:space="preserve"> San Diego, CA. November 14-17, 2018.</w:t>
      </w:r>
    </w:p>
    <w:p w14:paraId="00B0D34F" w14:textId="77777777" w:rsidR="00014D98" w:rsidRPr="00014D98" w:rsidRDefault="00014D98" w:rsidP="00014D98">
      <w:pPr>
        <w:pStyle w:val="ListParagraph"/>
        <w:ind w:left="0"/>
        <w:rPr>
          <w:szCs w:val="24"/>
        </w:rPr>
      </w:pPr>
    </w:p>
    <w:p w14:paraId="3F561D08" w14:textId="2F96948E" w:rsidR="00951026" w:rsidRPr="00951026" w:rsidRDefault="00951026" w:rsidP="00B56B08">
      <w:pPr>
        <w:pStyle w:val="ListParagraph"/>
        <w:numPr>
          <w:ilvl w:val="0"/>
          <w:numId w:val="5"/>
        </w:numPr>
        <w:ind w:left="0"/>
        <w:rPr>
          <w:szCs w:val="24"/>
        </w:rPr>
      </w:pPr>
      <w:r w:rsidRPr="0007219F">
        <w:rPr>
          <w:b/>
          <w:szCs w:val="24"/>
        </w:rPr>
        <w:t>Philbin MM,</w:t>
      </w:r>
      <w:r w:rsidR="000645CB">
        <w:rPr>
          <w:szCs w:val="24"/>
        </w:rPr>
        <w:t xml:space="preserve"> Kinnard EN</w:t>
      </w:r>
      <w:r>
        <w:rPr>
          <w:szCs w:val="24"/>
        </w:rPr>
        <w:t>, Smith N, Feaster DJ.</w:t>
      </w:r>
      <w:r w:rsidR="0007219F" w:rsidRPr="0007219F">
        <w:rPr>
          <w:rFonts w:cs="Times New Roman"/>
        </w:rPr>
        <w:t xml:space="preserve"> </w:t>
      </w:r>
      <w:r w:rsidR="0007219F">
        <w:rPr>
          <w:rFonts w:cs="Times New Roman"/>
        </w:rPr>
        <w:t>The s</w:t>
      </w:r>
      <w:r w:rsidR="0007219F" w:rsidRPr="005276F2">
        <w:rPr>
          <w:rFonts w:cs="Times New Roman"/>
        </w:rPr>
        <w:t xml:space="preserve">tate-level </w:t>
      </w:r>
      <w:r w:rsidR="0007219F">
        <w:rPr>
          <w:rFonts w:cs="Times New Roman"/>
        </w:rPr>
        <w:t>sexual education policy climate</w:t>
      </w:r>
      <w:r w:rsidR="0007219F" w:rsidRPr="005276F2">
        <w:rPr>
          <w:rFonts w:cs="Times New Roman"/>
        </w:rPr>
        <w:t xml:space="preserve"> </w:t>
      </w:r>
      <w:r w:rsidR="0007219F">
        <w:rPr>
          <w:rFonts w:cs="Times New Roman"/>
        </w:rPr>
        <w:t>and</w:t>
      </w:r>
      <w:r w:rsidR="0007219F" w:rsidRPr="005276F2">
        <w:rPr>
          <w:rFonts w:cs="Times New Roman"/>
        </w:rPr>
        <w:t xml:space="preserve"> </w:t>
      </w:r>
      <w:r w:rsidR="0007219F">
        <w:rPr>
          <w:rFonts w:cs="Times New Roman"/>
        </w:rPr>
        <w:t>sexual risk behaviors among high school students</w:t>
      </w:r>
      <w:r w:rsidR="0007219F" w:rsidRPr="005276F2">
        <w:rPr>
          <w:rFonts w:cs="Times New Roman"/>
        </w:rPr>
        <w:t xml:space="preserve">: </w:t>
      </w:r>
      <w:r w:rsidR="0007219F">
        <w:rPr>
          <w:rFonts w:cs="Times New Roman"/>
        </w:rPr>
        <w:t>Findings from the 2015 National Youth Risk Behavior Surveillance Survey</w:t>
      </w:r>
      <w:r>
        <w:rPr>
          <w:szCs w:val="24"/>
        </w:rPr>
        <w:t xml:space="preserve"> </w:t>
      </w:r>
      <w:r w:rsidRPr="004A2955">
        <w:rPr>
          <w:u w:val="single"/>
        </w:rPr>
        <w:t>Interdisciplinary Association for Population Health Science (IAPHS).</w:t>
      </w:r>
      <w:r w:rsidRPr="000F18F7">
        <w:t xml:space="preserve"> Washington DC. October 3-5, 2018.</w:t>
      </w:r>
      <w:r>
        <w:br/>
      </w:r>
    </w:p>
    <w:p w14:paraId="3100C62F" w14:textId="77777777" w:rsidR="000F18F7" w:rsidRDefault="000F18F7" w:rsidP="00B56B08">
      <w:pPr>
        <w:pStyle w:val="ListParagraph"/>
        <w:numPr>
          <w:ilvl w:val="0"/>
          <w:numId w:val="5"/>
        </w:numPr>
        <w:ind w:left="0"/>
        <w:rPr>
          <w:szCs w:val="24"/>
        </w:rPr>
      </w:pPr>
      <w:r w:rsidRPr="000F18F7">
        <w:rPr>
          <w:b/>
        </w:rPr>
        <w:t>Philbin MM,</w:t>
      </w:r>
      <w:r>
        <w:t xml:space="preserve"> Tanner AE, Kinnard EN, Chambers BD, Ma A, Ware S, Lee S, Fortenberry JD. </w:t>
      </w:r>
      <w:r w:rsidRPr="000F18F7">
        <w:rPr>
          <w:bCs/>
        </w:rPr>
        <w:t xml:space="preserve">Investing in healthcare transition for HIV-positive young men who have sex with men (YMSM): Implications for sustainable viral suppression over the lifespan. </w:t>
      </w:r>
      <w:r w:rsidRPr="004A2955">
        <w:rPr>
          <w:u w:val="single"/>
        </w:rPr>
        <w:t>Interdisciplinary Association for Population Health Science (IAPHS).</w:t>
      </w:r>
      <w:r w:rsidRPr="000F18F7">
        <w:t xml:space="preserve"> Washington DC. October 3-5, 2018.</w:t>
      </w:r>
    </w:p>
    <w:p w14:paraId="5AE2270B" w14:textId="77777777" w:rsidR="000F18F7" w:rsidRPr="000F18F7" w:rsidRDefault="000F18F7" w:rsidP="000F18F7">
      <w:pPr>
        <w:pStyle w:val="ListParagraph"/>
        <w:ind w:left="0"/>
        <w:rPr>
          <w:szCs w:val="24"/>
        </w:rPr>
      </w:pPr>
    </w:p>
    <w:p w14:paraId="2B9FC69B" w14:textId="77777777" w:rsidR="00C72B2E" w:rsidRDefault="00C72B2E" w:rsidP="00C72B2E">
      <w:pPr>
        <w:pStyle w:val="ListParagraph"/>
        <w:numPr>
          <w:ilvl w:val="0"/>
          <w:numId w:val="5"/>
        </w:numPr>
        <w:ind w:left="0"/>
        <w:rPr>
          <w:szCs w:val="24"/>
        </w:rPr>
      </w:pPr>
      <w:r w:rsidRPr="00C72B2E">
        <w:rPr>
          <w:rFonts w:cs="Times New Roman"/>
          <w:b/>
        </w:rPr>
        <w:t>Philbin MM,</w:t>
      </w:r>
      <w:r w:rsidRPr="00AE0E34">
        <w:rPr>
          <w:rFonts w:cs="Times New Roman"/>
        </w:rPr>
        <w:t xml:space="preserve"> Kinnard EK, Parrish C, Cohen M, Sosanya O, Adimora A, Cocohoba J, Goparaju L, Golub E, Fishl M, Metsch LR. </w:t>
      </w:r>
      <w:r w:rsidRPr="00C72B2E">
        <w:rPr>
          <w:bCs/>
        </w:rPr>
        <w:t xml:space="preserve">I don’t want it but it would be good for them: Addressing the tension between community good and personal interest toward long-acting injectable HIV therapy in a multi-site study. </w:t>
      </w:r>
      <w:r w:rsidRPr="004A2955">
        <w:rPr>
          <w:u w:val="single"/>
        </w:rPr>
        <w:t xml:space="preserve">Interdisciplinary Association for Population Health Science (IAPHS). </w:t>
      </w:r>
      <w:r w:rsidRPr="00C72B2E">
        <w:t xml:space="preserve">Washington DC. October 3-5, 2018. </w:t>
      </w:r>
    </w:p>
    <w:p w14:paraId="6D9251FD" w14:textId="77777777" w:rsidR="00C72B2E" w:rsidRDefault="00C72B2E" w:rsidP="00C72B2E">
      <w:pPr>
        <w:pStyle w:val="ListParagraph"/>
        <w:ind w:left="0"/>
        <w:rPr>
          <w:rFonts w:cs="Times New Roman"/>
        </w:rPr>
      </w:pPr>
    </w:p>
    <w:p w14:paraId="5A3D895E" w14:textId="00373B12" w:rsidR="00517873" w:rsidRPr="00517873" w:rsidRDefault="00640325" w:rsidP="00517873">
      <w:pPr>
        <w:pStyle w:val="ListParagraph"/>
        <w:numPr>
          <w:ilvl w:val="0"/>
          <w:numId w:val="5"/>
        </w:numPr>
        <w:ind w:left="0"/>
        <w:rPr>
          <w:rFonts w:cs="Times New Roman"/>
        </w:rPr>
      </w:pPr>
      <w:r>
        <w:rPr>
          <w:rFonts w:cs="Times New Roman"/>
        </w:rPr>
        <w:t>Feaster DJ</w:t>
      </w:r>
      <w:r w:rsidR="00517873" w:rsidRPr="00517873">
        <w:rPr>
          <w:rFonts w:cs="Times New Roman"/>
        </w:rPr>
        <w:t xml:space="preserve">, </w:t>
      </w:r>
      <w:r>
        <w:rPr>
          <w:rFonts w:cs="Times New Roman"/>
          <w:b/>
        </w:rPr>
        <w:t>Philbin MM</w:t>
      </w:r>
      <w:r w:rsidR="00517873" w:rsidRPr="00517873">
        <w:rPr>
          <w:rFonts w:cs="Times New Roman"/>
        </w:rPr>
        <w:t>, Parish</w:t>
      </w:r>
      <w:r>
        <w:rPr>
          <w:rFonts w:cs="Times New Roman"/>
        </w:rPr>
        <w:t xml:space="preserve"> C</w:t>
      </w:r>
      <w:r w:rsidR="00517873" w:rsidRPr="00517873">
        <w:rPr>
          <w:rFonts w:cs="Times New Roman"/>
        </w:rPr>
        <w:t>, Lee</w:t>
      </w:r>
      <w:r>
        <w:rPr>
          <w:rFonts w:cs="Times New Roman"/>
        </w:rPr>
        <w:t xml:space="preserve"> TK,</w:t>
      </w:r>
      <w:r w:rsidR="00517873" w:rsidRPr="00517873">
        <w:rPr>
          <w:rFonts w:cs="Times New Roman"/>
        </w:rPr>
        <w:t xml:space="preserve"> Golub</w:t>
      </w:r>
      <w:r>
        <w:rPr>
          <w:rFonts w:cs="Times New Roman"/>
        </w:rPr>
        <w:t xml:space="preserve"> E,</w:t>
      </w:r>
      <w:r w:rsidR="00517873" w:rsidRPr="00517873">
        <w:rPr>
          <w:rFonts w:cs="Times New Roman"/>
        </w:rPr>
        <w:t xml:space="preserve"> Wilson</w:t>
      </w:r>
      <w:r>
        <w:rPr>
          <w:rFonts w:cs="Times New Roman"/>
        </w:rPr>
        <w:t xml:space="preserve"> TE</w:t>
      </w:r>
      <w:r w:rsidR="00517873" w:rsidRPr="00517873">
        <w:rPr>
          <w:rFonts w:cs="Times New Roman"/>
        </w:rPr>
        <w:t>, Sharma</w:t>
      </w:r>
      <w:r>
        <w:rPr>
          <w:rFonts w:cs="Times New Roman"/>
        </w:rPr>
        <w:t xml:space="preserve"> A,</w:t>
      </w:r>
      <w:r w:rsidR="00517873" w:rsidRPr="00517873">
        <w:rPr>
          <w:rFonts w:cs="Times New Roman"/>
        </w:rPr>
        <w:t xml:space="preserve"> Kassaye</w:t>
      </w:r>
      <w:r>
        <w:rPr>
          <w:rFonts w:cs="Times New Roman"/>
        </w:rPr>
        <w:t xml:space="preserve"> S</w:t>
      </w:r>
      <w:r w:rsidR="00517873" w:rsidRPr="00517873">
        <w:rPr>
          <w:rFonts w:cs="Times New Roman"/>
        </w:rPr>
        <w:t>, Cohen</w:t>
      </w:r>
      <w:r>
        <w:rPr>
          <w:rFonts w:cs="Times New Roman"/>
        </w:rPr>
        <w:t xml:space="preserve"> J</w:t>
      </w:r>
      <w:r w:rsidR="00517873" w:rsidRPr="00517873">
        <w:rPr>
          <w:rFonts w:cs="Times New Roman"/>
        </w:rPr>
        <w:t>, Adimora</w:t>
      </w:r>
      <w:r>
        <w:rPr>
          <w:rFonts w:cs="Times New Roman"/>
        </w:rPr>
        <w:t xml:space="preserve"> AA</w:t>
      </w:r>
      <w:r w:rsidR="00517873" w:rsidRPr="00517873">
        <w:rPr>
          <w:rFonts w:cs="Times New Roman"/>
        </w:rPr>
        <w:t>, Ofotokun</w:t>
      </w:r>
      <w:r>
        <w:rPr>
          <w:rFonts w:cs="Times New Roman"/>
        </w:rPr>
        <w:t xml:space="preserve"> I</w:t>
      </w:r>
      <w:r w:rsidR="00517873" w:rsidRPr="00517873">
        <w:rPr>
          <w:rFonts w:cs="Times New Roman"/>
        </w:rPr>
        <w:t>, Konkle-Parker</w:t>
      </w:r>
      <w:r>
        <w:rPr>
          <w:rFonts w:cs="Times New Roman"/>
        </w:rPr>
        <w:t xml:space="preserve"> D</w:t>
      </w:r>
      <w:r w:rsidR="00517873" w:rsidRPr="00517873">
        <w:rPr>
          <w:rFonts w:cs="Times New Roman"/>
        </w:rPr>
        <w:t>, Cook</w:t>
      </w:r>
      <w:r>
        <w:rPr>
          <w:rFonts w:cs="Times New Roman"/>
        </w:rPr>
        <w:t xml:space="preserve"> J</w:t>
      </w:r>
      <w:r w:rsidR="00517873" w:rsidRPr="00517873">
        <w:rPr>
          <w:rFonts w:cs="Times New Roman"/>
        </w:rPr>
        <w:t>, Cook</w:t>
      </w:r>
      <w:r>
        <w:rPr>
          <w:rFonts w:cs="Times New Roman"/>
        </w:rPr>
        <w:t xml:space="preserve"> R</w:t>
      </w:r>
      <w:r w:rsidR="00517873" w:rsidRPr="00517873">
        <w:rPr>
          <w:rFonts w:cs="Times New Roman"/>
        </w:rPr>
        <w:t xml:space="preserve"> </w:t>
      </w:r>
      <w:r>
        <w:rPr>
          <w:rFonts w:cs="Times New Roman"/>
        </w:rPr>
        <w:t xml:space="preserve">&amp; </w:t>
      </w:r>
      <w:r w:rsidR="00517873" w:rsidRPr="00517873">
        <w:rPr>
          <w:rFonts w:cs="Times New Roman"/>
        </w:rPr>
        <w:t>Metsch</w:t>
      </w:r>
      <w:r>
        <w:rPr>
          <w:rFonts w:cs="Times New Roman"/>
        </w:rPr>
        <w:t xml:space="preserve"> LR</w:t>
      </w:r>
      <w:r w:rsidR="00517873" w:rsidRPr="00517873">
        <w:rPr>
          <w:rFonts w:cs="Times New Roman"/>
        </w:rPr>
        <w:t xml:space="preserve">. Patterns of substance use and substance use treatment predict viral suppression over time among HIV-positive women in the Women’s Inter-agency HIV study (WIHS): A cross-classified repeated measures latent-class analysis. </w:t>
      </w:r>
      <w:r w:rsidR="00517873" w:rsidRPr="00517873">
        <w:rPr>
          <w:rFonts w:cs="Times New Roman"/>
          <w:u w:val="single"/>
        </w:rPr>
        <w:t>International AIDS Society Conference</w:t>
      </w:r>
      <w:r w:rsidR="00517873" w:rsidRPr="00517873">
        <w:rPr>
          <w:rFonts w:cs="Times New Roman"/>
        </w:rPr>
        <w:t>. Amsterdam, Netherlands. July 23-28, 2018</w:t>
      </w:r>
    </w:p>
    <w:p w14:paraId="46B649E4" w14:textId="77777777" w:rsidR="00517873" w:rsidRPr="00517873" w:rsidRDefault="00517873" w:rsidP="00517873">
      <w:pPr>
        <w:pStyle w:val="ListParagraph"/>
        <w:ind w:left="0"/>
        <w:rPr>
          <w:rFonts w:cs="Times New Roman"/>
        </w:rPr>
      </w:pPr>
    </w:p>
    <w:p w14:paraId="63B5462A" w14:textId="46A35650" w:rsidR="00AE0E34" w:rsidRPr="00AE0E34" w:rsidRDefault="00AE0E34" w:rsidP="00AE0E34">
      <w:pPr>
        <w:pStyle w:val="ListParagraph"/>
        <w:numPr>
          <w:ilvl w:val="0"/>
          <w:numId w:val="5"/>
        </w:numPr>
        <w:ind w:left="0"/>
        <w:rPr>
          <w:rFonts w:cs="Times New Roman"/>
        </w:rPr>
      </w:pPr>
      <w:r w:rsidRPr="00AE0E34">
        <w:rPr>
          <w:rFonts w:cs="Times New Roman"/>
          <w:b/>
        </w:rPr>
        <w:t>Philbin MM,</w:t>
      </w:r>
      <w:r w:rsidRPr="00AE0E34">
        <w:rPr>
          <w:rFonts w:cs="Times New Roman"/>
        </w:rPr>
        <w:t xml:space="preserve"> Kinnard EK, Parrish C, Cohen M, Sosanya O, Adimora A, Cocohoba J, Goparaju L, Golub E, Fishl M, Metsch LR. Women’s attitudes and perceived barriers towards long-acting injectable pre-exposure prophylaxis (PrEP) versus long-acting injectable antiretroviral therapy (ART): Results from a mixed-methods study in Chicago, New York, and San Francisco. </w:t>
      </w:r>
      <w:r w:rsidRPr="00503FCD">
        <w:rPr>
          <w:u w:val="single"/>
        </w:rPr>
        <w:t>International AIDS Society Conference</w:t>
      </w:r>
      <w:r w:rsidRPr="00BF3670">
        <w:t xml:space="preserve">. </w:t>
      </w:r>
      <w:r w:rsidRPr="00AE0E34">
        <w:rPr>
          <w:rFonts w:cs="Times New Roman"/>
        </w:rPr>
        <w:t>Amsterdam, Netherlands. July 23-28, 2018</w:t>
      </w:r>
    </w:p>
    <w:p w14:paraId="67A069C4" w14:textId="77777777" w:rsidR="00AE0E34" w:rsidRPr="00AE0E34" w:rsidRDefault="00AE0E34" w:rsidP="00AE0E34">
      <w:pPr>
        <w:pStyle w:val="ListParagraph"/>
        <w:ind w:left="0"/>
        <w:rPr>
          <w:rFonts w:cs="Times New Roman"/>
        </w:rPr>
      </w:pPr>
    </w:p>
    <w:p w14:paraId="7500B536" w14:textId="0BB38167" w:rsidR="00AE0E34" w:rsidRPr="00AE0E34" w:rsidRDefault="00AE0E34" w:rsidP="00AE0E34">
      <w:pPr>
        <w:pStyle w:val="ListParagraph"/>
        <w:numPr>
          <w:ilvl w:val="0"/>
          <w:numId w:val="5"/>
        </w:numPr>
        <w:ind w:left="0"/>
        <w:rPr>
          <w:rFonts w:cs="Times New Roman"/>
        </w:rPr>
      </w:pPr>
      <w:r w:rsidRPr="00AE0E34">
        <w:rPr>
          <w:rFonts w:cs="Times New Roman"/>
          <w:b/>
        </w:rPr>
        <w:t>Philbin MM,</w:t>
      </w:r>
      <w:r w:rsidRPr="00AE0E34">
        <w:rPr>
          <w:rFonts w:cs="Times New Roman"/>
        </w:rPr>
        <w:t xml:space="preserve"> Kinnard EK, Parrish C, Cohen M, Sosanya O, Adimora A, Cocohoba J, Goparaju L, Golub E, Fishl M, Metsch LR. HIV-positive women’s attitudes towards and willingness to use long-acting injectable antiretroviral therapy (ART): a qualitative study in San Francisco, New York, and Chicago. </w:t>
      </w:r>
      <w:r w:rsidRPr="00503FCD">
        <w:rPr>
          <w:u w:val="single"/>
        </w:rPr>
        <w:t>International AIDS Society Conference</w:t>
      </w:r>
      <w:r w:rsidRPr="00AE0E34">
        <w:rPr>
          <w:rFonts w:cs="Times New Roman"/>
          <w:u w:val="single"/>
        </w:rPr>
        <w:t>.</w:t>
      </w:r>
      <w:r w:rsidRPr="00AE0E34">
        <w:rPr>
          <w:rFonts w:cs="Times New Roman"/>
        </w:rPr>
        <w:t xml:space="preserve"> Amsterdam, Netherlands. July 23-28, 2018 </w:t>
      </w:r>
    </w:p>
    <w:p w14:paraId="00DC341A" w14:textId="77777777" w:rsidR="00AE0E34" w:rsidRPr="00AE0E34" w:rsidRDefault="00AE0E34" w:rsidP="00AE0E34">
      <w:pPr>
        <w:pStyle w:val="ListParagraph"/>
        <w:ind w:left="0"/>
        <w:rPr>
          <w:rFonts w:cs="Times New Roman"/>
        </w:rPr>
      </w:pPr>
    </w:p>
    <w:p w14:paraId="309C76AD" w14:textId="4EF6EB9A" w:rsidR="009E4A49" w:rsidRPr="00500FDA" w:rsidRDefault="009E4A49" w:rsidP="009E4A49">
      <w:pPr>
        <w:pStyle w:val="ListParagraph"/>
        <w:numPr>
          <w:ilvl w:val="0"/>
          <w:numId w:val="5"/>
        </w:numPr>
        <w:ind w:left="0"/>
      </w:pPr>
      <w:r w:rsidRPr="00AE0E34">
        <w:rPr>
          <w:rFonts w:cs="Times New Roman"/>
          <w:b/>
        </w:rPr>
        <w:t xml:space="preserve">Philbin MM, </w:t>
      </w:r>
      <w:r w:rsidRPr="00AE0E34">
        <w:rPr>
          <w:rFonts w:cs="Times New Roman"/>
        </w:rPr>
        <w:t xml:space="preserve">Mauro PM, Santaella-Tenorio, Mauro CM, Kinnard EN, Cerdá M, Martins SS. Associations between state-level policy liberalism, </w:t>
      </w:r>
      <w:r w:rsidRPr="00330DA1">
        <w:t>cannabis use, and cannabis use disorder from 2004 to 2012: Looking beyond medical cannabis law status</w:t>
      </w:r>
      <w:r>
        <w:t>.</w:t>
      </w:r>
      <w:r w:rsidRPr="009E4A49">
        <w:t xml:space="preserve"> </w:t>
      </w:r>
      <w:r w:rsidRPr="009E4A49">
        <w:rPr>
          <w:u w:val="single"/>
        </w:rPr>
        <w:t>The College on Problems of Drug Dependence</w:t>
      </w:r>
      <w:r w:rsidRPr="00500FDA">
        <w:t xml:space="preserve">. </w:t>
      </w:r>
      <w:r>
        <w:t>San Diego, CA</w:t>
      </w:r>
      <w:r w:rsidRPr="00500FDA">
        <w:t xml:space="preserve">. June </w:t>
      </w:r>
      <w:r>
        <w:t>9-13, 2018</w:t>
      </w:r>
      <w:r w:rsidRPr="00500FDA">
        <w:t xml:space="preserve">. </w:t>
      </w:r>
    </w:p>
    <w:p w14:paraId="3B7DE310" w14:textId="77777777" w:rsidR="00456F24" w:rsidRPr="00456F24" w:rsidRDefault="00456F24" w:rsidP="00456F24">
      <w:pPr>
        <w:pStyle w:val="ListParagraph"/>
        <w:ind w:left="0"/>
      </w:pPr>
    </w:p>
    <w:p w14:paraId="10D2A0CE" w14:textId="77777777" w:rsidR="00C95780" w:rsidRPr="00061BA4" w:rsidRDefault="00C95780" w:rsidP="00C95780">
      <w:pPr>
        <w:pStyle w:val="ListParagraph"/>
        <w:numPr>
          <w:ilvl w:val="0"/>
          <w:numId w:val="5"/>
        </w:numPr>
        <w:ind w:left="0"/>
      </w:pPr>
      <w:r w:rsidRPr="00503FCD">
        <w:rPr>
          <w:b/>
        </w:rPr>
        <w:t>Philbin MM</w:t>
      </w:r>
      <w:r>
        <w:t>, Flake M</w:t>
      </w:r>
      <w:r w:rsidRPr="00061BA4">
        <w:t>,</w:t>
      </w:r>
      <w:r>
        <w:t xml:space="preserve"> Hirsch JS. </w:t>
      </w:r>
      <w:r w:rsidRPr="00EE4DB4">
        <w:t>Immigration Policy as Health Policy:</w:t>
      </w:r>
      <w:r w:rsidRPr="00503FCD">
        <w:rPr>
          <w:b/>
        </w:rPr>
        <w:t xml:space="preserve"> </w:t>
      </w:r>
      <w:r>
        <w:t>Latino advocates’</w:t>
      </w:r>
      <w:r w:rsidRPr="00EE4DB4">
        <w:t xml:space="preserve"> understand</w:t>
      </w:r>
      <w:r>
        <w:t>ing of</w:t>
      </w:r>
      <w:r w:rsidRPr="00EE4DB4">
        <w:t xml:space="preserve"> </w:t>
      </w:r>
      <w:r>
        <w:t xml:space="preserve">the relationship between </w:t>
      </w:r>
      <w:r w:rsidRPr="00EE4DB4">
        <w:t xml:space="preserve">state-level immigration policies and </w:t>
      </w:r>
      <w:r>
        <w:t xml:space="preserve">the </w:t>
      </w:r>
      <w:r w:rsidRPr="00EE4DB4">
        <w:t xml:space="preserve">health and wellbeing </w:t>
      </w:r>
      <w:r>
        <w:t>of</w:t>
      </w:r>
      <w:r w:rsidRPr="00EE4DB4">
        <w:t xml:space="preserve"> Latinos in the United States</w:t>
      </w:r>
      <w:r>
        <w:t xml:space="preserve">. </w:t>
      </w:r>
      <w:r w:rsidRPr="00503FCD">
        <w:rPr>
          <w:u w:val="single"/>
        </w:rPr>
        <w:t>Interdisciplinary Association for Population Health Science.</w:t>
      </w:r>
      <w:r>
        <w:t xml:space="preserve"> Austin, Texas. October 3-5 2017. </w:t>
      </w:r>
      <w:r w:rsidRPr="00061BA4">
        <w:t xml:space="preserve"> </w:t>
      </w:r>
    </w:p>
    <w:p w14:paraId="7B6FBBE6" w14:textId="77777777" w:rsidR="00C95780" w:rsidRPr="00061BA4" w:rsidRDefault="00C95780" w:rsidP="00C95780">
      <w:pPr>
        <w:pStyle w:val="ListParagraph"/>
        <w:ind w:left="0"/>
        <w:rPr>
          <w:rFonts w:cs="Times New Roman"/>
          <w:szCs w:val="24"/>
        </w:rPr>
      </w:pPr>
    </w:p>
    <w:p w14:paraId="0888682F" w14:textId="77777777" w:rsidR="00C95780" w:rsidRDefault="00C95780" w:rsidP="00C95780">
      <w:pPr>
        <w:pStyle w:val="ListParagraph"/>
        <w:numPr>
          <w:ilvl w:val="0"/>
          <w:numId w:val="5"/>
        </w:numPr>
        <w:ind w:left="0"/>
      </w:pPr>
      <w:r w:rsidRPr="00503FCD">
        <w:rPr>
          <w:b/>
        </w:rPr>
        <w:t>Philbin MM,</w:t>
      </w:r>
      <w:r>
        <w:t xml:space="preserve"> Tanner AE, Chambers BD, Ma A, Ware S, Kinnard EN, Lee S, Fortenberry JD. Defining Transition Success Across Adolescent and Adult Clinics in the United States. </w:t>
      </w:r>
      <w:r w:rsidRPr="00503FCD">
        <w:rPr>
          <w:u w:val="single"/>
        </w:rPr>
        <w:t xml:space="preserve">American Public Health Association Conference. </w:t>
      </w:r>
      <w:r>
        <w:t>Atlanta, Georgia. November 4 – November 8, 2017</w:t>
      </w:r>
    </w:p>
    <w:p w14:paraId="74118FD7" w14:textId="77777777" w:rsidR="00C95780" w:rsidRDefault="00C95780" w:rsidP="00C95780">
      <w:pPr>
        <w:rPr>
          <w:bCs/>
        </w:rPr>
      </w:pPr>
    </w:p>
    <w:p w14:paraId="60C810DB" w14:textId="77777777" w:rsidR="00C95780" w:rsidRPr="00503FCD" w:rsidRDefault="00C95780" w:rsidP="00C95780">
      <w:pPr>
        <w:pStyle w:val="ListParagraph"/>
        <w:numPr>
          <w:ilvl w:val="0"/>
          <w:numId w:val="5"/>
        </w:numPr>
        <w:ind w:left="0"/>
        <w:rPr>
          <w:bCs/>
        </w:rPr>
      </w:pPr>
      <w:r w:rsidRPr="00503FCD">
        <w:rPr>
          <w:bCs/>
        </w:rPr>
        <w:t xml:space="preserve">Tanner AE, </w:t>
      </w:r>
      <w:r w:rsidRPr="00503FCD">
        <w:rPr>
          <w:b/>
          <w:bCs/>
        </w:rPr>
        <w:t>Philbin MM,</w:t>
      </w:r>
      <w:r w:rsidRPr="00503FCD">
        <w:rPr>
          <w:bCs/>
        </w:rPr>
        <w:t xml:space="preserve"> Ma A, Chambers B, Lally M, Nichols T, Lee S, Fortenberry JD.  “Examining the transition process from adolescent to adult HIV care for youth across 14 Adolescent Trials Network (ATN) clinical sites: The adult clinic perspective from Project CATCH.” </w:t>
      </w:r>
      <w:r w:rsidRPr="00503FCD">
        <w:rPr>
          <w:bCs/>
          <w:u w:val="single"/>
        </w:rPr>
        <w:t>Society for Adolescent Health and Medicine.</w:t>
      </w:r>
      <w:r w:rsidRPr="00503FCD">
        <w:rPr>
          <w:bCs/>
        </w:rPr>
        <w:t xml:space="preserve"> New Orleans, LA March 7-10 2017. </w:t>
      </w:r>
    </w:p>
    <w:p w14:paraId="763B952C" w14:textId="77777777" w:rsidR="00C95780" w:rsidRDefault="00C95780" w:rsidP="00C95780">
      <w:pPr>
        <w:rPr>
          <w:bCs/>
        </w:rPr>
      </w:pPr>
    </w:p>
    <w:p w14:paraId="66D69D3D" w14:textId="77777777" w:rsidR="00C95780" w:rsidRPr="00503FCD" w:rsidRDefault="00C95780" w:rsidP="00C95780">
      <w:pPr>
        <w:pStyle w:val="ListParagraph"/>
        <w:numPr>
          <w:ilvl w:val="0"/>
          <w:numId w:val="5"/>
        </w:numPr>
        <w:ind w:left="0"/>
        <w:rPr>
          <w:bCs/>
        </w:rPr>
      </w:pPr>
      <w:r w:rsidRPr="00503FCD">
        <w:rPr>
          <w:b/>
          <w:bCs/>
        </w:rPr>
        <w:t>Philbin MM</w:t>
      </w:r>
      <w:r w:rsidRPr="00503FCD">
        <w:rPr>
          <w:bCs/>
        </w:rPr>
        <w:t xml:space="preserve">, Hirsch JS, Wilson PA, Ly AT, Giang LM, Parker RG. Structural barriers to pre-exposure prophylaxis (PrEP) engagement among men who have sex with men (MSM) in Vietnam: diversity, stigma, and healthcare access. </w:t>
      </w:r>
      <w:r w:rsidRPr="00503FCD">
        <w:rPr>
          <w:u w:val="single"/>
        </w:rPr>
        <w:t>International AIDS Society Conference</w:t>
      </w:r>
      <w:r w:rsidRPr="00BF3670">
        <w:t>. Durban, South Africa, July</w:t>
      </w:r>
      <w:r>
        <w:t xml:space="preserve"> 18-22,</w:t>
      </w:r>
      <w:r w:rsidRPr="00BF3670">
        <w:t xml:space="preserve"> 2016.</w:t>
      </w:r>
      <w:r>
        <w:t xml:space="preserve"> Poster Presentation</w:t>
      </w:r>
    </w:p>
    <w:p w14:paraId="525B087F" w14:textId="77777777" w:rsidR="00C95780" w:rsidRDefault="00C95780" w:rsidP="00C95780"/>
    <w:p w14:paraId="0961DA17" w14:textId="77777777" w:rsidR="00C95780" w:rsidRPr="00BF3670" w:rsidRDefault="00C95780" w:rsidP="00C95780">
      <w:pPr>
        <w:pStyle w:val="ListParagraph"/>
        <w:numPr>
          <w:ilvl w:val="0"/>
          <w:numId w:val="5"/>
        </w:numPr>
        <w:ind w:left="0"/>
      </w:pPr>
      <w:r w:rsidRPr="00503FCD">
        <w:rPr>
          <w:b/>
        </w:rPr>
        <w:t>Philbin MM,</w:t>
      </w:r>
      <w:r w:rsidRPr="00BF3670">
        <w:t xml:space="preserve"> Parker RG, Garcia J, Wilson PA, Hirsch JS. Barriers to Pre-exposure prophylaxis (PrEP) Engagement for Black Men Who Have Sex With Men in New York City: Why Prevention Literacy Matters. </w:t>
      </w:r>
      <w:r w:rsidRPr="00503FCD">
        <w:rPr>
          <w:u w:val="single"/>
        </w:rPr>
        <w:t>International AIDS Society Conference</w:t>
      </w:r>
      <w:r w:rsidRPr="00BF3670">
        <w:t xml:space="preserve">. Durban, South Africa, July </w:t>
      </w:r>
      <w:r>
        <w:t>18-22,</w:t>
      </w:r>
      <w:r w:rsidRPr="00BF3670">
        <w:t xml:space="preserve"> 2016. </w:t>
      </w:r>
      <w:r>
        <w:t>Poster Presentation</w:t>
      </w:r>
    </w:p>
    <w:p w14:paraId="09F851B1" w14:textId="77777777" w:rsidR="00C95780" w:rsidRDefault="00C95780" w:rsidP="00C95780">
      <w:pPr>
        <w:widowControl w:val="0"/>
        <w:adjustRightInd w:val="0"/>
        <w:rPr>
          <w:rFonts w:eastAsia="MS Mincho"/>
          <w:bCs/>
        </w:rPr>
      </w:pPr>
    </w:p>
    <w:p w14:paraId="1662A2A9" w14:textId="77777777" w:rsidR="00C95780" w:rsidRPr="00A273F9" w:rsidRDefault="00C95780" w:rsidP="00C95780">
      <w:pPr>
        <w:pStyle w:val="ListParagraph"/>
        <w:widowControl w:val="0"/>
        <w:numPr>
          <w:ilvl w:val="0"/>
          <w:numId w:val="5"/>
        </w:numPr>
        <w:adjustRightInd w:val="0"/>
        <w:ind w:left="0"/>
      </w:pPr>
      <w:r w:rsidRPr="00503FCD">
        <w:rPr>
          <w:rFonts w:eastAsia="MS Mincho"/>
          <w:b/>
          <w:bCs/>
        </w:rPr>
        <w:t>Philbin MM,</w:t>
      </w:r>
      <w:r w:rsidRPr="00503FCD">
        <w:rPr>
          <w:rFonts w:eastAsia="MS Mincho"/>
          <w:bCs/>
        </w:rPr>
        <w:t xml:space="preserve"> Hatzenbuehler ML, Frazer S, Flake M, Hagen D, Hirsch JS. </w:t>
      </w:r>
      <w:r w:rsidRPr="00A273F9">
        <w:t xml:space="preserve">Too Scared to </w:t>
      </w:r>
      <w:proofErr w:type="gramStart"/>
      <w:r w:rsidRPr="00A273F9">
        <w:t>Move?:</w:t>
      </w:r>
      <w:proofErr w:type="gramEnd"/>
      <w:r w:rsidRPr="00A273F9">
        <w:t xml:space="preserve"> A Mixed-methods Analysis of State-Level Immigration Policies and Obesity among Latinos in the United States. </w:t>
      </w:r>
      <w:r w:rsidRPr="00503FCD">
        <w:rPr>
          <w:u w:val="single"/>
        </w:rPr>
        <w:t>Population Association of America Conference</w:t>
      </w:r>
      <w:r w:rsidRPr="00A273F9">
        <w:t xml:space="preserve">. Washington DC. March 28-April 2, 2016. </w:t>
      </w:r>
    </w:p>
    <w:p w14:paraId="6106D913" w14:textId="77777777" w:rsidR="00C95780" w:rsidRDefault="00C95780" w:rsidP="00C95780">
      <w:pPr>
        <w:widowControl w:val="0"/>
        <w:adjustRightInd w:val="0"/>
        <w:rPr>
          <w:rFonts w:eastAsia="MS Mincho"/>
          <w:bCs/>
        </w:rPr>
      </w:pPr>
    </w:p>
    <w:p w14:paraId="5EC2AA22" w14:textId="77777777" w:rsidR="00C95780" w:rsidRPr="00F94F16" w:rsidRDefault="00C95780" w:rsidP="00C95780">
      <w:pPr>
        <w:pStyle w:val="ListParagraph"/>
        <w:widowControl w:val="0"/>
        <w:numPr>
          <w:ilvl w:val="0"/>
          <w:numId w:val="5"/>
        </w:numPr>
        <w:adjustRightInd w:val="0"/>
        <w:ind w:left="0"/>
      </w:pPr>
      <w:r w:rsidRPr="00503FCD">
        <w:rPr>
          <w:rFonts w:eastAsia="MS Mincho"/>
          <w:b/>
          <w:bCs/>
        </w:rPr>
        <w:t>Philbin MM,</w:t>
      </w:r>
      <w:r w:rsidRPr="00503FCD">
        <w:rPr>
          <w:rFonts w:eastAsia="MS Mincho"/>
          <w:bCs/>
        </w:rPr>
        <w:t xml:space="preserve"> Parker R, Wilson PA, Hirsch JS. </w:t>
      </w:r>
      <w:r w:rsidRPr="00500FDA">
        <w:t>An Intersectional Approach to Gender and Preventive Healthcare Seeking: Engagement with Biomedical HIV Prevention among Black Men Who Have Sex with Men.</w:t>
      </w:r>
      <w:r w:rsidRPr="00503FCD">
        <w:rPr>
          <w:u w:val="single"/>
        </w:rPr>
        <w:t xml:space="preserve"> Population Association of America Conference</w:t>
      </w:r>
      <w:r w:rsidRPr="00500FDA">
        <w:t xml:space="preserve">. San Diego, CA. April 30-May 2, 2015. </w:t>
      </w:r>
    </w:p>
    <w:p w14:paraId="6D05BA55" w14:textId="77777777" w:rsidR="00C95780" w:rsidRDefault="00C95780" w:rsidP="00C95780">
      <w:pPr>
        <w:rPr>
          <w:rFonts w:eastAsia="MS Mincho"/>
          <w:bCs/>
        </w:rPr>
      </w:pPr>
    </w:p>
    <w:p w14:paraId="0FCA42DF" w14:textId="77777777" w:rsidR="00C95780" w:rsidRPr="00503FCD" w:rsidRDefault="00C95780" w:rsidP="00C95780">
      <w:pPr>
        <w:pStyle w:val="ListParagraph"/>
        <w:numPr>
          <w:ilvl w:val="0"/>
          <w:numId w:val="5"/>
        </w:numPr>
        <w:ind w:left="0"/>
        <w:rPr>
          <w:rFonts w:eastAsia="MS Mincho"/>
          <w:bCs/>
        </w:rPr>
      </w:pPr>
      <w:r w:rsidRPr="00503FCD">
        <w:rPr>
          <w:rFonts w:eastAsia="MS Mincho"/>
          <w:b/>
          <w:bCs/>
        </w:rPr>
        <w:t>Philbin MM,</w:t>
      </w:r>
      <w:r w:rsidRPr="00503FCD">
        <w:rPr>
          <w:rFonts w:eastAsia="MS Mincho"/>
          <w:bCs/>
        </w:rPr>
        <w:t xml:space="preserve"> Hirsch JS, Garcia J, Grisham K, Parker C, Wilson PA, Parker R. Masculinity and biomedical HIV prevention technologies: Factors influencing want, need, and adherence to pre-exposure prophylaxis (PrEP) among Black men who have sex with men in New York City, NY. </w:t>
      </w:r>
      <w:r w:rsidRPr="00503FCD">
        <w:rPr>
          <w:rFonts w:eastAsia="MS Mincho"/>
          <w:bCs/>
          <w:u w:val="single"/>
        </w:rPr>
        <w:t>20</w:t>
      </w:r>
      <w:r w:rsidRPr="00503FCD">
        <w:rPr>
          <w:rFonts w:eastAsia="MS Mincho"/>
          <w:bCs/>
          <w:u w:val="single"/>
          <w:vertAlign w:val="superscript"/>
        </w:rPr>
        <w:t>th</w:t>
      </w:r>
      <w:r w:rsidRPr="00503FCD">
        <w:rPr>
          <w:rFonts w:eastAsia="MS Mincho"/>
          <w:bCs/>
          <w:u w:val="single"/>
        </w:rPr>
        <w:t xml:space="preserve"> International AIDS Conference.</w:t>
      </w:r>
      <w:r w:rsidRPr="00503FCD">
        <w:rPr>
          <w:rFonts w:eastAsia="MS Mincho"/>
          <w:bCs/>
        </w:rPr>
        <w:t xml:space="preserve"> Melbourne, Australia. July 20-24 2014.  </w:t>
      </w:r>
    </w:p>
    <w:p w14:paraId="5D741F61" w14:textId="77777777" w:rsidR="00C95780" w:rsidRPr="00500FDA" w:rsidRDefault="00C95780" w:rsidP="00C95780">
      <w:pPr>
        <w:rPr>
          <w:rFonts w:eastAsia="MS Mincho"/>
          <w:bCs/>
        </w:rPr>
      </w:pPr>
    </w:p>
    <w:p w14:paraId="4AE4B92F" w14:textId="77777777" w:rsidR="00C95780" w:rsidRPr="00503FCD" w:rsidRDefault="00C95780" w:rsidP="00C95780">
      <w:pPr>
        <w:pStyle w:val="ListParagraph"/>
        <w:numPr>
          <w:ilvl w:val="0"/>
          <w:numId w:val="5"/>
        </w:numPr>
        <w:ind w:left="0"/>
        <w:rPr>
          <w:rFonts w:eastAsia="MS Mincho"/>
          <w:bCs/>
        </w:rPr>
      </w:pPr>
      <w:r w:rsidRPr="00503FCD">
        <w:rPr>
          <w:rFonts w:eastAsia="MS Mincho"/>
          <w:b/>
          <w:bCs/>
        </w:rPr>
        <w:t>Philbin MM,</w:t>
      </w:r>
      <w:r w:rsidRPr="00503FCD">
        <w:rPr>
          <w:rFonts w:eastAsia="MS Mincho"/>
          <w:bCs/>
        </w:rPr>
        <w:t xml:space="preserve"> Parker R, Wilson PA, Grisham K, Parker C, Garcia J, Hirsch JS. How Black men who have sex with men in New York City understand, talk about, and experience pre-exposure prophylaxis (PrEP). </w:t>
      </w:r>
      <w:r w:rsidRPr="00503FCD">
        <w:rPr>
          <w:rFonts w:eastAsia="MS Mincho"/>
          <w:bCs/>
          <w:u w:val="single"/>
        </w:rPr>
        <w:t>20</w:t>
      </w:r>
      <w:r w:rsidRPr="00503FCD">
        <w:rPr>
          <w:rFonts w:eastAsia="MS Mincho"/>
          <w:bCs/>
          <w:u w:val="single"/>
          <w:vertAlign w:val="superscript"/>
        </w:rPr>
        <w:t>th</w:t>
      </w:r>
      <w:r w:rsidRPr="00503FCD">
        <w:rPr>
          <w:rFonts w:eastAsia="MS Mincho"/>
          <w:bCs/>
          <w:u w:val="single"/>
        </w:rPr>
        <w:t xml:space="preserve"> International AIDS Conference.</w:t>
      </w:r>
      <w:r w:rsidRPr="00503FCD">
        <w:rPr>
          <w:rFonts w:eastAsia="MS Mincho"/>
          <w:bCs/>
        </w:rPr>
        <w:t xml:space="preserve"> Melbourne, Australia. July 20-24 2014.  </w:t>
      </w:r>
    </w:p>
    <w:p w14:paraId="43A11DF6" w14:textId="77777777" w:rsidR="00C95780" w:rsidRPr="00500FDA" w:rsidRDefault="00C95780" w:rsidP="00C95780">
      <w:pPr>
        <w:rPr>
          <w:rFonts w:eastAsia="MS Mincho"/>
          <w:bCs/>
        </w:rPr>
      </w:pPr>
    </w:p>
    <w:p w14:paraId="170730B3" w14:textId="77777777" w:rsidR="00C95780" w:rsidRPr="00503FCD" w:rsidRDefault="00C95780" w:rsidP="00C95780">
      <w:pPr>
        <w:pStyle w:val="ListParagraph"/>
        <w:numPr>
          <w:ilvl w:val="0"/>
          <w:numId w:val="5"/>
        </w:numPr>
        <w:ind w:left="0"/>
        <w:rPr>
          <w:bCs/>
        </w:rPr>
      </w:pPr>
      <w:r w:rsidRPr="00503FCD">
        <w:rPr>
          <w:rFonts w:eastAsia="MS Mincho"/>
          <w:bCs/>
        </w:rPr>
        <w:t xml:space="preserve">Garcia J, Parker R, Wilson PA, </w:t>
      </w:r>
      <w:r w:rsidRPr="00503FCD">
        <w:rPr>
          <w:rFonts w:eastAsia="MS Mincho"/>
          <w:b/>
          <w:bCs/>
        </w:rPr>
        <w:t>Philbin MM,</w:t>
      </w:r>
      <w:r w:rsidRPr="00503FCD">
        <w:rPr>
          <w:rFonts w:eastAsia="MS Mincho"/>
          <w:bCs/>
        </w:rPr>
        <w:t xml:space="preserve"> Hirsch JS. </w:t>
      </w:r>
      <w:r w:rsidRPr="00503FCD">
        <w:rPr>
          <w:bCs/>
        </w:rPr>
        <w:t>Psychosocial insecurity: HIV prevention among Black men who have sex with men</w:t>
      </w:r>
      <w:r w:rsidRPr="00503FCD">
        <w:rPr>
          <w:rFonts w:eastAsia="MS Mincho"/>
          <w:bCs/>
        </w:rPr>
        <w:t xml:space="preserve">. </w:t>
      </w:r>
      <w:r w:rsidRPr="00503FCD">
        <w:rPr>
          <w:rFonts w:eastAsia="MS Mincho"/>
          <w:bCs/>
          <w:u w:val="single"/>
        </w:rPr>
        <w:t>20</w:t>
      </w:r>
      <w:r w:rsidRPr="00503FCD">
        <w:rPr>
          <w:rFonts w:eastAsia="MS Mincho"/>
          <w:bCs/>
          <w:u w:val="single"/>
          <w:vertAlign w:val="superscript"/>
        </w:rPr>
        <w:t>th</w:t>
      </w:r>
      <w:r w:rsidRPr="00503FCD">
        <w:rPr>
          <w:rFonts w:eastAsia="MS Mincho"/>
          <w:bCs/>
          <w:u w:val="single"/>
        </w:rPr>
        <w:t xml:space="preserve"> International AIDS Conference.</w:t>
      </w:r>
      <w:r w:rsidRPr="00503FCD">
        <w:rPr>
          <w:rFonts w:eastAsia="MS Mincho"/>
          <w:bCs/>
        </w:rPr>
        <w:t xml:space="preserve"> Melbourne, Australia. July 20-24 2014.  </w:t>
      </w:r>
    </w:p>
    <w:p w14:paraId="09E3FDB3" w14:textId="77777777" w:rsidR="00C95780" w:rsidRPr="00500FDA" w:rsidRDefault="00C95780" w:rsidP="00C95780">
      <w:pPr>
        <w:rPr>
          <w:rFonts w:eastAsia="MS Mincho"/>
          <w:bCs/>
        </w:rPr>
      </w:pPr>
    </w:p>
    <w:p w14:paraId="0A887820" w14:textId="77777777" w:rsidR="00C95780" w:rsidRPr="00503FCD" w:rsidRDefault="00C95780" w:rsidP="00C95780">
      <w:pPr>
        <w:pStyle w:val="ListParagraph"/>
        <w:numPr>
          <w:ilvl w:val="0"/>
          <w:numId w:val="5"/>
        </w:numPr>
        <w:ind w:left="0"/>
        <w:rPr>
          <w:b/>
        </w:rPr>
      </w:pPr>
      <w:r w:rsidRPr="00503FCD">
        <w:rPr>
          <w:rFonts w:eastAsia="MS Mincho"/>
          <w:bCs/>
        </w:rPr>
        <w:t xml:space="preserve">Wilson PA, Garcia J, </w:t>
      </w:r>
      <w:r w:rsidRPr="00503FCD">
        <w:rPr>
          <w:rFonts w:eastAsia="MS Mincho"/>
          <w:b/>
          <w:bCs/>
        </w:rPr>
        <w:t>Philbin MM,</w:t>
      </w:r>
      <w:r w:rsidRPr="00503FCD">
        <w:rPr>
          <w:rFonts w:eastAsia="MS Mincho"/>
          <w:bCs/>
        </w:rPr>
        <w:t xml:space="preserve"> Parker R, Hirsch JS. </w:t>
      </w:r>
      <w:r w:rsidRPr="00500FDA">
        <w:t xml:space="preserve">Socialization experiences and structural factors as impediments to access to care and PrEP uptake among black men who have sex with men in New York City. </w:t>
      </w:r>
      <w:r w:rsidRPr="00503FCD">
        <w:rPr>
          <w:rFonts w:eastAsia="MS Mincho"/>
          <w:bCs/>
          <w:u w:val="single"/>
        </w:rPr>
        <w:t>20</w:t>
      </w:r>
      <w:r w:rsidRPr="00503FCD">
        <w:rPr>
          <w:rFonts w:eastAsia="MS Mincho"/>
          <w:bCs/>
          <w:u w:val="single"/>
          <w:vertAlign w:val="superscript"/>
        </w:rPr>
        <w:t>th</w:t>
      </w:r>
      <w:r w:rsidRPr="00503FCD">
        <w:rPr>
          <w:rFonts w:eastAsia="MS Mincho"/>
          <w:bCs/>
          <w:u w:val="single"/>
        </w:rPr>
        <w:t xml:space="preserve"> International AIDS Conference.</w:t>
      </w:r>
      <w:r w:rsidRPr="00503FCD">
        <w:rPr>
          <w:rFonts w:eastAsia="MS Mincho"/>
          <w:bCs/>
        </w:rPr>
        <w:t xml:space="preserve"> Melbourne, Australia. July 20-24 2014.  </w:t>
      </w:r>
    </w:p>
    <w:p w14:paraId="30750AAA" w14:textId="77777777" w:rsidR="00C95780" w:rsidRPr="00500FDA" w:rsidRDefault="00C95780" w:rsidP="00C95780">
      <w:pPr>
        <w:rPr>
          <w:rFonts w:eastAsia="MS Mincho"/>
          <w:bCs/>
        </w:rPr>
      </w:pPr>
    </w:p>
    <w:p w14:paraId="1526E797" w14:textId="77777777" w:rsidR="00C95780" w:rsidRPr="00503FCD" w:rsidRDefault="00C95780" w:rsidP="00C95780">
      <w:pPr>
        <w:pStyle w:val="ListParagraph"/>
        <w:numPr>
          <w:ilvl w:val="0"/>
          <w:numId w:val="5"/>
        </w:numPr>
        <w:ind w:left="0"/>
        <w:rPr>
          <w:rFonts w:eastAsia="MS Mincho"/>
          <w:bCs/>
        </w:rPr>
      </w:pPr>
      <w:r w:rsidRPr="00503FCD">
        <w:rPr>
          <w:rFonts w:eastAsia="MS Mincho"/>
          <w:bCs/>
        </w:rPr>
        <w:t xml:space="preserve">Hirsch JS, Parker R. Wilson PA, Garcia J, </w:t>
      </w:r>
      <w:r w:rsidRPr="00503FCD">
        <w:rPr>
          <w:rFonts w:eastAsia="MS Mincho"/>
          <w:b/>
          <w:bCs/>
        </w:rPr>
        <w:t>Philbin MM.</w:t>
      </w:r>
      <w:r w:rsidRPr="00503FCD">
        <w:rPr>
          <w:rFonts w:eastAsia="MS Mincho"/>
          <w:bCs/>
        </w:rPr>
        <w:t xml:space="preserve"> </w:t>
      </w:r>
      <w:r w:rsidRPr="00500FDA">
        <w:t>A pragmatic meso-level approach to mitigate HIV vulnerability for Black men who have sex with men in New York: findings and recommendations based on ethnographic research in New York City</w:t>
      </w:r>
      <w:r w:rsidRPr="00503FCD">
        <w:rPr>
          <w:rFonts w:eastAsia="MS Mincho"/>
          <w:bCs/>
        </w:rPr>
        <w:t xml:space="preserve">. </w:t>
      </w:r>
      <w:r w:rsidRPr="00503FCD">
        <w:rPr>
          <w:rFonts w:eastAsia="MS Mincho"/>
          <w:bCs/>
          <w:u w:val="single"/>
        </w:rPr>
        <w:t>20</w:t>
      </w:r>
      <w:r w:rsidRPr="00503FCD">
        <w:rPr>
          <w:rFonts w:eastAsia="MS Mincho"/>
          <w:bCs/>
          <w:u w:val="single"/>
          <w:vertAlign w:val="superscript"/>
        </w:rPr>
        <w:t>th</w:t>
      </w:r>
      <w:r w:rsidRPr="00503FCD">
        <w:rPr>
          <w:rFonts w:eastAsia="MS Mincho"/>
          <w:bCs/>
          <w:u w:val="single"/>
        </w:rPr>
        <w:t xml:space="preserve"> International AIDS Conference.</w:t>
      </w:r>
      <w:r w:rsidRPr="00503FCD">
        <w:rPr>
          <w:rFonts w:eastAsia="MS Mincho"/>
          <w:bCs/>
        </w:rPr>
        <w:t xml:space="preserve"> Melbourne, Australia. July 20-24 2014.  </w:t>
      </w:r>
    </w:p>
    <w:p w14:paraId="108F3871" w14:textId="77777777" w:rsidR="00C95780" w:rsidRPr="00500FDA" w:rsidRDefault="00C95780" w:rsidP="00C95780">
      <w:pPr>
        <w:rPr>
          <w:rFonts w:eastAsia="MS Mincho"/>
          <w:bCs/>
        </w:rPr>
      </w:pPr>
    </w:p>
    <w:p w14:paraId="6174FD72" w14:textId="77777777" w:rsidR="00C95780" w:rsidRPr="00503FCD" w:rsidRDefault="00C95780" w:rsidP="00C95780">
      <w:pPr>
        <w:pStyle w:val="ListParagraph"/>
        <w:widowControl w:val="0"/>
        <w:numPr>
          <w:ilvl w:val="0"/>
          <w:numId w:val="5"/>
        </w:numPr>
        <w:adjustRightInd w:val="0"/>
        <w:ind w:left="0"/>
        <w:rPr>
          <w:b/>
          <w:bCs/>
        </w:rPr>
      </w:pPr>
      <w:r w:rsidRPr="00503FCD">
        <w:rPr>
          <w:b/>
          <w:bCs/>
        </w:rPr>
        <w:t xml:space="preserve">Philbin MM. </w:t>
      </w:r>
      <w:r w:rsidRPr="00500FDA">
        <w:t xml:space="preserve">HIV-positive adolescents and biomedical prevention: being undetectable during a regimen of treatment as prevention. </w:t>
      </w:r>
      <w:r w:rsidRPr="00503FCD">
        <w:rPr>
          <w:bCs/>
          <w:u w:val="single"/>
        </w:rPr>
        <w:t xml:space="preserve">HIV 2014: Science, Community and Policy for Key Vulnerable Populations. </w:t>
      </w:r>
      <w:r w:rsidRPr="00503FCD">
        <w:rPr>
          <w:bCs/>
        </w:rPr>
        <w:t xml:space="preserve">New York, NY. May 5, 2014. </w:t>
      </w:r>
    </w:p>
    <w:p w14:paraId="602BF9AB" w14:textId="77777777" w:rsidR="00C95780" w:rsidRPr="00500FDA" w:rsidRDefault="00C95780" w:rsidP="00C95780">
      <w:pPr>
        <w:widowControl w:val="0"/>
        <w:adjustRightInd w:val="0"/>
      </w:pPr>
    </w:p>
    <w:p w14:paraId="12160D9C" w14:textId="77777777" w:rsidR="00C95780" w:rsidRPr="00500FDA" w:rsidRDefault="00C95780" w:rsidP="00C95780">
      <w:pPr>
        <w:pStyle w:val="ListParagraph"/>
        <w:widowControl w:val="0"/>
        <w:numPr>
          <w:ilvl w:val="0"/>
          <w:numId w:val="5"/>
        </w:numPr>
        <w:adjustRightInd w:val="0"/>
        <w:ind w:left="0"/>
      </w:pPr>
      <w:r w:rsidRPr="00503FCD">
        <w:rPr>
          <w:b/>
        </w:rPr>
        <w:t>Philbin MM.</w:t>
      </w:r>
      <w:r w:rsidRPr="00500FDA">
        <w:t xml:space="preserve"> Helping HIV-positive adolescents become healthy adults: Balancing individual and population-level health needs in an era of biomedical HIV prevention. </w:t>
      </w:r>
      <w:r w:rsidRPr="00503FCD">
        <w:rPr>
          <w:u w:val="single"/>
        </w:rPr>
        <w:t>Population Association of America Conference</w:t>
      </w:r>
      <w:r w:rsidRPr="00500FDA">
        <w:t xml:space="preserve">. Boston, MA. April 29- May 3, 2014. </w:t>
      </w:r>
    </w:p>
    <w:p w14:paraId="7314D024" w14:textId="77777777" w:rsidR="00C95780" w:rsidRPr="00500FDA" w:rsidRDefault="00C95780" w:rsidP="00C95780">
      <w:pPr>
        <w:widowControl w:val="0"/>
        <w:adjustRightInd w:val="0"/>
      </w:pPr>
    </w:p>
    <w:p w14:paraId="0081F74F" w14:textId="77777777" w:rsidR="00C95780" w:rsidRPr="00500FDA" w:rsidRDefault="00C95780" w:rsidP="00C95780">
      <w:pPr>
        <w:pStyle w:val="ListParagraph"/>
        <w:widowControl w:val="0"/>
        <w:numPr>
          <w:ilvl w:val="0"/>
          <w:numId w:val="5"/>
        </w:numPr>
        <w:adjustRightInd w:val="0"/>
        <w:ind w:left="0"/>
      </w:pPr>
      <w:r w:rsidRPr="00500FDA">
        <w:t xml:space="preserve">Tanner AE, </w:t>
      </w:r>
      <w:r w:rsidRPr="00503FCD">
        <w:rPr>
          <w:b/>
        </w:rPr>
        <w:t>Philbin MM,</w:t>
      </w:r>
      <w:r w:rsidRPr="00500FDA">
        <w:t xml:space="preserve"> Duval A, Ellen JM, Kapogiannis B, Fortenberry JD. Linking HIV-positive adolescents to care: The role and process of youth friendly' clinical environments. </w:t>
      </w:r>
      <w:r w:rsidRPr="00503FCD">
        <w:rPr>
          <w:u w:val="single"/>
        </w:rPr>
        <w:t>American Public Health Association Conference.</w:t>
      </w:r>
      <w:r w:rsidRPr="00500FDA">
        <w:t xml:space="preserve"> San Francisco, CA. October 28-31 2012.</w:t>
      </w:r>
    </w:p>
    <w:p w14:paraId="14F9397D" w14:textId="77777777" w:rsidR="00C95780" w:rsidRPr="00500FDA" w:rsidRDefault="00C95780" w:rsidP="00C95780">
      <w:pPr>
        <w:widowControl w:val="0"/>
        <w:adjustRightInd w:val="0"/>
      </w:pPr>
    </w:p>
    <w:p w14:paraId="381F3532" w14:textId="77777777" w:rsidR="00C95780" w:rsidRPr="00500FDA" w:rsidRDefault="00C95780" w:rsidP="00C95780">
      <w:pPr>
        <w:pStyle w:val="ListParagraph"/>
        <w:widowControl w:val="0"/>
        <w:numPr>
          <w:ilvl w:val="0"/>
          <w:numId w:val="5"/>
        </w:numPr>
        <w:adjustRightInd w:val="0"/>
        <w:ind w:left="0"/>
      </w:pPr>
      <w:r w:rsidRPr="00503FCD">
        <w:rPr>
          <w:b/>
        </w:rPr>
        <w:t>Philbin MM,</w:t>
      </w:r>
      <w:r w:rsidRPr="00500FDA">
        <w:t xml:space="preserve"> Tanner AE, Duval A, Ellen JM, Kapogiannis B, Fortenberry JD. "</w:t>
      </w:r>
      <w:r w:rsidRPr="00503FCD">
        <w:rPr>
          <w:bCs/>
        </w:rPr>
        <w:t>Linking HIV-positive adolescents to care in 15 different clinics across the United States: Creating solutions to address structural barriers for linkage to care"</w:t>
      </w:r>
      <w:r w:rsidRPr="00500FDA">
        <w:t xml:space="preserve">. </w:t>
      </w:r>
      <w:r w:rsidRPr="00503FCD">
        <w:rPr>
          <w:u w:val="single"/>
        </w:rPr>
        <w:t>International AIDS Society Conference.</w:t>
      </w:r>
      <w:r w:rsidRPr="00500FDA">
        <w:t xml:space="preserve"> Washington DC. July 19-23 2012.</w:t>
      </w:r>
    </w:p>
    <w:p w14:paraId="20489AC4" w14:textId="77777777" w:rsidR="00C95780" w:rsidRPr="00500FDA" w:rsidRDefault="00C95780" w:rsidP="00C95780">
      <w:pPr>
        <w:widowControl w:val="0"/>
        <w:adjustRightInd w:val="0"/>
      </w:pPr>
    </w:p>
    <w:p w14:paraId="1C661A09" w14:textId="77777777" w:rsidR="00C95780" w:rsidRPr="00500FDA" w:rsidRDefault="00C95780" w:rsidP="00C95780">
      <w:pPr>
        <w:pStyle w:val="ListParagraph"/>
        <w:widowControl w:val="0"/>
        <w:numPr>
          <w:ilvl w:val="0"/>
          <w:numId w:val="5"/>
        </w:numPr>
        <w:adjustRightInd w:val="0"/>
        <w:ind w:left="0"/>
      </w:pPr>
      <w:r w:rsidRPr="00500FDA">
        <w:t xml:space="preserve">Tanner AE, </w:t>
      </w:r>
      <w:r w:rsidRPr="00503FCD">
        <w:rPr>
          <w:b/>
        </w:rPr>
        <w:t>Philbin MM,</w:t>
      </w:r>
      <w:r w:rsidRPr="00500FDA">
        <w:t xml:space="preserve"> Duval A, Ellen JM, Kapogiannis B, Fortenberry JD. "</w:t>
      </w:r>
      <w:r w:rsidRPr="00503FCD">
        <w:rPr>
          <w:bCs/>
        </w:rPr>
        <w:t>Models of relationships between local health departments and adolescent medicine clinics: Implications for identifying a best-practice approach for linking HIV-infected adolescents to care"</w:t>
      </w:r>
      <w:r w:rsidRPr="00500FDA">
        <w:t xml:space="preserve">. </w:t>
      </w:r>
      <w:r w:rsidRPr="00503FCD">
        <w:rPr>
          <w:u w:val="single"/>
        </w:rPr>
        <w:t>International AIDS Society Conference.</w:t>
      </w:r>
      <w:r w:rsidRPr="00500FDA">
        <w:t xml:space="preserve"> Washington DC. July 19-23 2012.</w:t>
      </w:r>
    </w:p>
    <w:p w14:paraId="1EA0944D" w14:textId="77777777" w:rsidR="00E4775E" w:rsidRPr="00500FDA" w:rsidRDefault="00E4775E" w:rsidP="00C95780">
      <w:pPr>
        <w:widowControl w:val="0"/>
        <w:adjustRightInd w:val="0"/>
      </w:pPr>
    </w:p>
    <w:p w14:paraId="1B989255" w14:textId="77777777" w:rsidR="00C95780" w:rsidRPr="00500FDA" w:rsidRDefault="00C95780" w:rsidP="00C95780">
      <w:pPr>
        <w:pStyle w:val="ListParagraph"/>
        <w:widowControl w:val="0"/>
        <w:numPr>
          <w:ilvl w:val="0"/>
          <w:numId w:val="5"/>
        </w:numPr>
        <w:adjustRightInd w:val="0"/>
        <w:ind w:left="0"/>
      </w:pPr>
      <w:r w:rsidRPr="00503FCD">
        <w:rPr>
          <w:b/>
        </w:rPr>
        <w:t>Philbin MM,</w:t>
      </w:r>
      <w:r w:rsidRPr="00500FDA">
        <w:t xml:space="preserve"> Tanner AE, Duval A, Ellen JM, Kapogiannis B, Fortenberry JD. Linkage to care and engagement in care for newly diagnosed HIV-positive youth within fifteen Adolescent Medicine Clinics in the United States</w:t>
      </w:r>
      <w:r w:rsidRPr="00503FCD">
        <w:rPr>
          <w:u w:val="single"/>
        </w:rPr>
        <w:t xml:space="preserve"> Society for Adolescent Health and Medicine Conference</w:t>
      </w:r>
      <w:r w:rsidRPr="00500FDA">
        <w:t>. New Orleans, LA. March 15-19, 2012.</w:t>
      </w:r>
    </w:p>
    <w:p w14:paraId="47328CC9" w14:textId="77777777" w:rsidR="00C95780" w:rsidRPr="00500FDA" w:rsidRDefault="00C95780" w:rsidP="00C95780">
      <w:pPr>
        <w:widowControl w:val="0"/>
        <w:adjustRightInd w:val="0"/>
      </w:pPr>
    </w:p>
    <w:p w14:paraId="794FE6EA" w14:textId="77777777" w:rsidR="00C95780" w:rsidRPr="00500FDA" w:rsidRDefault="00C95780" w:rsidP="00C95780">
      <w:pPr>
        <w:pStyle w:val="ListParagraph"/>
        <w:widowControl w:val="0"/>
        <w:numPr>
          <w:ilvl w:val="0"/>
          <w:numId w:val="5"/>
        </w:numPr>
        <w:adjustRightInd w:val="0"/>
        <w:ind w:left="0"/>
      </w:pPr>
      <w:r w:rsidRPr="00500FDA">
        <w:t xml:space="preserve">Tanner AE, </w:t>
      </w:r>
      <w:r w:rsidRPr="00503FCD">
        <w:rPr>
          <w:b/>
        </w:rPr>
        <w:t>Philbin MM,</w:t>
      </w:r>
      <w:r w:rsidRPr="00500FDA">
        <w:t xml:space="preserve"> Duval A, Ellen JM, Kapogiannis B, Fortenberry JD. The importance of ‘youth friendly’ clinical environments for linking newly diagnosed HIV-positive adolescents to care.</w:t>
      </w:r>
      <w:r w:rsidRPr="00503FCD">
        <w:rPr>
          <w:u w:val="single"/>
        </w:rPr>
        <w:t xml:space="preserve"> Society for Adolescent Health and Medicine Conference</w:t>
      </w:r>
      <w:r w:rsidRPr="00500FDA">
        <w:t>. New Orleans, LA. March 15-19, 2012.</w:t>
      </w:r>
    </w:p>
    <w:p w14:paraId="095A8E6E" w14:textId="77777777" w:rsidR="00C95780" w:rsidRPr="00500FDA" w:rsidRDefault="00C95780" w:rsidP="00C95780">
      <w:pPr>
        <w:widowControl w:val="0"/>
        <w:adjustRightInd w:val="0"/>
        <w:rPr>
          <w:b/>
        </w:rPr>
      </w:pPr>
    </w:p>
    <w:p w14:paraId="7216C955" w14:textId="77777777" w:rsidR="00C95780" w:rsidRPr="00500FDA" w:rsidRDefault="00C95780" w:rsidP="00C95780">
      <w:pPr>
        <w:pStyle w:val="ListParagraph"/>
        <w:widowControl w:val="0"/>
        <w:numPr>
          <w:ilvl w:val="0"/>
          <w:numId w:val="5"/>
        </w:numPr>
        <w:adjustRightInd w:val="0"/>
        <w:ind w:left="0"/>
      </w:pPr>
      <w:r w:rsidRPr="00503FCD">
        <w:rPr>
          <w:b/>
        </w:rPr>
        <w:t>Philbin MM</w:t>
      </w:r>
      <w:r w:rsidRPr="00500FDA">
        <w:t xml:space="preserve">, Zhang, FJ. Exploring Stakeholder Perceptions of Facilitators and Barriers to Accessing Methadone Maintenance Clinics in Yunnan Province, China. </w:t>
      </w:r>
      <w:r w:rsidRPr="00503FCD">
        <w:rPr>
          <w:u w:val="single"/>
        </w:rPr>
        <w:t>American Public Health Association Conference.</w:t>
      </w:r>
      <w:r w:rsidRPr="00500FDA">
        <w:t xml:space="preserve"> Denver, CO. November 6-10, 2010.</w:t>
      </w:r>
    </w:p>
    <w:p w14:paraId="6F36A4A2" w14:textId="77777777" w:rsidR="00C95780" w:rsidRPr="00500FDA" w:rsidRDefault="00C95780" w:rsidP="00C95780">
      <w:pPr>
        <w:widowControl w:val="0"/>
        <w:adjustRightInd w:val="0"/>
      </w:pPr>
    </w:p>
    <w:p w14:paraId="1E56C447" w14:textId="77777777" w:rsidR="00C95780" w:rsidRPr="00500FDA" w:rsidRDefault="00C95780" w:rsidP="00C95780">
      <w:pPr>
        <w:pStyle w:val="ListParagraph"/>
        <w:widowControl w:val="0"/>
        <w:numPr>
          <w:ilvl w:val="0"/>
          <w:numId w:val="5"/>
        </w:numPr>
        <w:adjustRightInd w:val="0"/>
        <w:ind w:left="0"/>
      </w:pPr>
      <w:r w:rsidRPr="00503FCD">
        <w:rPr>
          <w:b/>
        </w:rPr>
        <w:t>Philbin MM,</w:t>
      </w:r>
      <w:r w:rsidRPr="00500FDA">
        <w:t xml:space="preserve"> Erby LA, Lee SM, Juon HS. Hepatitis B and Liver Cancer among Three Asian American sub-groups. </w:t>
      </w:r>
      <w:r w:rsidRPr="00503FCD">
        <w:rPr>
          <w:u w:val="single"/>
        </w:rPr>
        <w:t>American Public Health Association Conference.</w:t>
      </w:r>
      <w:r w:rsidRPr="00500FDA">
        <w:t xml:space="preserve"> Denver, CO. November 6-10, 2010.</w:t>
      </w:r>
    </w:p>
    <w:p w14:paraId="01B4A127" w14:textId="77777777" w:rsidR="00C95780" w:rsidRPr="00500FDA" w:rsidRDefault="00C95780" w:rsidP="00C95780">
      <w:pPr>
        <w:widowControl w:val="0"/>
        <w:adjustRightInd w:val="0"/>
        <w:ind w:firstLine="60"/>
      </w:pPr>
    </w:p>
    <w:p w14:paraId="099701FB" w14:textId="77777777" w:rsidR="00C95780" w:rsidRPr="00500FDA" w:rsidRDefault="00C95780" w:rsidP="00C95780">
      <w:pPr>
        <w:pStyle w:val="ListParagraph"/>
        <w:widowControl w:val="0"/>
        <w:numPr>
          <w:ilvl w:val="0"/>
          <w:numId w:val="5"/>
        </w:numPr>
        <w:adjustRightInd w:val="0"/>
        <w:ind w:left="0"/>
      </w:pPr>
      <w:r w:rsidRPr="00500FDA">
        <w:t xml:space="preserve">Bustamante-Moreno JG, </w:t>
      </w:r>
      <w:r w:rsidRPr="00503FCD">
        <w:rPr>
          <w:b/>
        </w:rPr>
        <w:t>Philbin MM,</w:t>
      </w:r>
      <w:r w:rsidRPr="00500FDA">
        <w:t xml:space="preserve"> Lozada R, Mantsios A, Alvelais J, Case P, Magis-Rodriguez C, Strathdee SA. Stakeholder Attitudes Towards and Feasibility of Needle Exchange Programs to Reduce Drug-related Harm in Tijuana, Mexico. </w:t>
      </w:r>
      <w:r w:rsidRPr="00503FCD">
        <w:rPr>
          <w:u w:val="single"/>
        </w:rPr>
        <w:t>International AIDS Society Conference</w:t>
      </w:r>
      <w:r w:rsidRPr="00500FDA">
        <w:t>. Mexico City, Mexico. August 3-8, 2008.</w:t>
      </w:r>
    </w:p>
    <w:p w14:paraId="01339F21" w14:textId="77777777" w:rsidR="00C95780" w:rsidRPr="00500FDA" w:rsidRDefault="00C95780" w:rsidP="00C95780"/>
    <w:p w14:paraId="346C6E26" w14:textId="77777777" w:rsidR="00C95780" w:rsidRPr="00500FDA" w:rsidRDefault="00C95780" w:rsidP="00C95780">
      <w:pPr>
        <w:pStyle w:val="ListParagraph"/>
        <w:numPr>
          <w:ilvl w:val="0"/>
          <w:numId w:val="5"/>
        </w:numPr>
        <w:ind w:left="0"/>
      </w:pPr>
      <w:r w:rsidRPr="00503FCD">
        <w:rPr>
          <w:b/>
        </w:rPr>
        <w:t>Philbin MM</w:t>
      </w:r>
      <w:r w:rsidRPr="00500FDA">
        <w:t xml:space="preserve">, Lozada R, Zuñiga ML, Mantsios A, Magis-Rodriguez C, Case P, Latkin CA, Strathdee SA. </w:t>
      </w:r>
      <w:r w:rsidRPr="00503FCD">
        <w:rPr>
          <w:bCs/>
        </w:rPr>
        <w:t xml:space="preserve">Exploring Stakeholder Perceptions and Socio-Cultural Influence in Acceptability of Harm Reduction Programs in Tijuana, Mexico. </w:t>
      </w:r>
      <w:r w:rsidRPr="00503FCD">
        <w:rPr>
          <w:u w:val="single"/>
        </w:rPr>
        <w:t>International AIDS Society Conference</w:t>
      </w:r>
      <w:r w:rsidRPr="00500FDA">
        <w:t>. Mexico City, Mexico. August 3-8, 2008.</w:t>
      </w:r>
    </w:p>
    <w:p w14:paraId="3ECA8917" w14:textId="77777777" w:rsidR="00C95780" w:rsidRPr="00500FDA" w:rsidRDefault="00C95780" w:rsidP="00C95780"/>
    <w:p w14:paraId="7AFA1B45" w14:textId="77777777" w:rsidR="00C95780" w:rsidRPr="00500FDA" w:rsidRDefault="00C95780" w:rsidP="00C95780">
      <w:pPr>
        <w:pStyle w:val="ListParagraph"/>
        <w:numPr>
          <w:ilvl w:val="0"/>
          <w:numId w:val="5"/>
        </w:numPr>
        <w:ind w:left="0"/>
      </w:pPr>
      <w:r w:rsidRPr="00500FDA">
        <w:t xml:space="preserve">Lozada R, </w:t>
      </w:r>
      <w:r w:rsidRPr="00503FCD">
        <w:rPr>
          <w:b/>
        </w:rPr>
        <w:t>Philbin MM,</w:t>
      </w:r>
      <w:r w:rsidRPr="00500FDA">
        <w:t xml:space="preserve"> Mantsios A, Pollini RA, Alvelais J, Case P, Latkin CA, Rhodes T, Strathdee SA. </w:t>
      </w:r>
      <w:r w:rsidRPr="00503FCD">
        <w:rPr>
          <w:bCs/>
        </w:rPr>
        <w:t xml:space="preserve">Feasibility of Interventions to Reduce Drug-related Harms in Tijuana, Mexico. </w:t>
      </w:r>
      <w:r w:rsidRPr="00503FCD">
        <w:rPr>
          <w:u w:val="single"/>
        </w:rPr>
        <w:t>Mexican AIDS Conference</w:t>
      </w:r>
      <w:r w:rsidRPr="00500FDA">
        <w:t xml:space="preserve"> Leon, Guanajuato. Nov 28-Dec 1, 2007. </w:t>
      </w:r>
    </w:p>
    <w:p w14:paraId="67F51B67" w14:textId="77777777" w:rsidR="00C95780" w:rsidRPr="00500FDA" w:rsidRDefault="00C95780" w:rsidP="00C95780">
      <w:pPr>
        <w:pStyle w:val="DataField11pt"/>
        <w:spacing w:line="240" w:lineRule="auto"/>
        <w:rPr>
          <w:rFonts w:ascii="Times New Roman" w:hAnsi="Times New Roman" w:cs="Times New Roman"/>
          <w:sz w:val="24"/>
          <w:szCs w:val="24"/>
        </w:rPr>
      </w:pPr>
    </w:p>
    <w:p w14:paraId="412929A4" w14:textId="77777777" w:rsidR="00C95780" w:rsidRPr="00500FDA" w:rsidRDefault="00C95780" w:rsidP="00C95780">
      <w:pPr>
        <w:pStyle w:val="ListParagraph"/>
        <w:numPr>
          <w:ilvl w:val="0"/>
          <w:numId w:val="5"/>
        </w:numPr>
        <w:ind w:left="0"/>
      </w:pPr>
      <w:r w:rsidRPr="00500FDA">
        <w:t xml:space="preserve">Patterson TL, Lozada R, Semple S, Fraga M, Salazar J, Staines H, Dela Torre A, </w:t>
      </w:r>
      <w:r w:rsidRPr="00503FCD">
        <w:rPr>
          <w:b/>
        </w:rPr>
        <w:t>Philbin MM,</w:t>
      </w:r>
      <w:r w:rsidRPr="00500FDA">
        <w:t xml:space="preserve"> Strathdee SA. Correlates of Injection Drug use among Female Sex Workers in to U.S.-Mexican Border Cities. </w:t>
      </w:r>
      <w:r w:rsidRPr="00503FCD">
        <w:rPr>
          <w:u w:val="single"/>
        </w:rPr>
        <w:t>College on Problems of Drug Dependence Conference.</w:t>
      </w:r>
      <w:r w:rsidRPr="00500FDA">
        <w:t xml:space="preserve"> Quebec City, June 15-18, 2007. </w:t>
      </w:r>
    </w:p>
    <w:p w14:paraId="632F4FA5" w14:textId="77777777" w:rsidR="00C95780" w:rsidRPr="00500FDA" w:rsidRDefault="00C95780" w:rsidP="00C95780"/>
    <w:p w14:paraId="290F4954" w14:textId="77777777" w:rsidR="00C95780" w:rsidRPr="00500FDA" w:rsidRDefault="00C95780" w:rsidP="00C95780">
      <w:pPr>
        <w:pStyle w:val="ListParagraph"/>
        <w:numPr>
          <w:ilvl w:val="0"/>
          <w:numId w:val="5"/>
        </w:numPr>
        <w:ind w:left="0"/>
      </w:pPr>
      <w:r w:rsidRPr="00500FDA">
        <w:t xml:space="preserve">Seamon JG, </w:t>
      </w:r>
      <w:r w:rsidRPr="00503FCD">
        <w:rPr>
          <w:b/>
        </w:rPr>
        <w:t>Philbin MM,</w:t>
      </w:r>
      <w:r w:rsidRPr="00500FDA">
        <w:t xml:space="preserve"> Harrison LG. (2006) Do you remember proposing marriage to the Pepsi machine? </w:t>
      </w:r>
      <w:r w:rsidRPr="00503FCD">
        <w:rPr>
          <w:u w:val="single"/>
        </w:rPr>
        <w:t>18</w:t>
      </w:r>
      <w:r w:rsidRPr="00503FCD">
        <w:rPr>
          <w:u w:val="single"/>
          <w:vertAlign w:val="superscript"/>
        </w:rPr>
        <w:t>th</w:t>
      </w:r>
      <w:r w:rsidRPr="00503FCD">
        <w:rPr>
          <w:u w:val="single"/>
        </w:rPr>
        <w:t xml:space="preserve"> Annual Convention for the Association for Psychological Science</w:t>
      </w:r>
      <w:r w:rsidRPr="00500FDA">
        <w:t>. New York, NY. May 25-28, 2006.</w:t>
      </w:r>
    </w:p>
    <w:p w14:paraId="4A7CF3EE" w14:textId="77777777" w:rsidR="00C95780" w:rsidRDefault="00C95780" w:rsidP="00C95780">
      <w:pPr>
        <w:pStyle w:val="Heading1"/>
        <w:rPr>
          <w:rFonts w:cs="Times New Roman"/>
          <w:b/>
          <w:color w:val="auto"/>
          <w:sz w:val="28"/>
          <w:szCs w:val="28"/>
        </w:rPr>
      </w:pPr>
    </w:p>
    <w:p w14:paraId="36A6D830" w14:textId="77777777" w:rsidR="00C95780" w:rsidRPr="00500FDA" w:rsidRDefault="00C95780" w:rsidP="00C95780">
      <w:pPr>
        <w:pStyle w:val="Heading1"/>
        <w:rPr>
          <w:rFonts w:cs="Times New Roman"/>
          <w:b/>
          <w:color w:val="auto"/>
          <w:sz w:val="28"/>
          <w:szCs w:val="28"/>
        </w:rPr>
      </w:pPr>
      <w:r>
        <w:rPr>
          <w:rFonts w:cs="Times New Roman"/>
          <w:b/>
          <w:color w:val="auto"/>
          <w:sz w:val="28"/>
          <w:szCs w:val="28"/>
        </w:rPr>
        <w:t>Additional Information:</w:t>
      </w:r>
      <w:r>
        <w:rPr>
          <w:rFonts w:cs="Times New Roman"/>
          <w:b/>
          <w:color w:val="auto"/>
          <w:sz w:val="28"/>
          <w:szCs w:val="28"/>
        </w:rPr>
        <w:tab/>
      </w:r>
      <w:r>
        <w:rPr>
          <w:rFonts w:cs="Times New Roman"/>
          <w:b/>
          <w:color w:val="auto"/>
          <w:sz w:val="28"/>
          <w:szCs w:val="28"/>
        </w:rPr>
        <w:tab/>
      </w:r>
      <w:r>
        <w:rPr>
          <w:rFonts w:cs="Times New Roman"/>
          <w:b/>
          <w:color w:val="auto"/>
          <w:sz w:val="28"/>
          <w:szCs w:val="28"/>
        </w:rPr>
        <w:tab/>
      </w:r>
      <w:r w:rsidRPr="00500FDA">
        <w:rPr>
          <w:rFonts w:cs="Times New Roman"/>
          <w:b/>
          <w:color w:val="auto"/>
          <w:sz w:val="28"/>
          <w:szCs w:val="28"/>
        </w:rPr>
        <w:tab/>
      </w:r>
      <w:r w:rsidRPr="00500FDA">
        <w:rPr>
          <w:rFonts w:cs="Times New Roman"/>
          <w:b/>
          <w:color w:val="auto"/>
          <w:sz w:val="28"/>
          <w:szCs w:val="28"/>
        </w:rPr>
        <w:tab/>
      </w:r>
      <w:r w:rsidRPr="00500FDA">
        <w:rPr>
          <w:rFonts w:cs="Times New Roman"/>
          <w:b/>
          <w:color w:val="auto"/>
          <w:sz w:val="28"/>
          <w:szCs w:val="28"/>
        </w:rPr>
        <w:tab/>
      </w:r>
      <w:r w:rsidRPr="00500FDA">
        <w:rPr>
          <w:rFonts w:cs="Times New Roman"/>
          <w:b/>
          <w:color w:val="auto"/>
          <w:sz w:val="28"/>
          <w:szCs w:val="28"/>
        </w:rPr>
        <w:tab/>
      </w:r>
      <w:r w:rsidRPr="00500FDA">
        <w:rPr>
          <w:rFonts w:cs="Times New Roman"/>
          <w:b/>
          <w:color w:val="auto"/>
          <w:sz w:val="28"/>
          <w:szCs w:val="28"/>
        </w:rPr>
        <w:tab/>
      </w:r>
      <w:r w:rsidRPr="00500FDA">
        <w:rPr>
          <w:rFonts w:cs="Times New Roman"/>
          <w:b/>
          <w:color w:val="auto"/>
          <w:sz w:val="28"/>
          <w:szCs w:val="28"/>
        </w:rPr>
        <w:tab/>
      </w:r>
    </w:p>
    <w:p w14:paraId="39C08467" w14:textId="77777777" w:rsidR="00C95780" w:rsidRDefault="00C95780" w:rsidP="00C95780"/>
    <w:p w14:paraId="29A42A87" w14:textId="77777777" w:rsidR="00C95780" w:rsidRPr="00E7759F" w:rsidRDefault="00C95780" w:rsidP="00C95780">
      <w:pPr>
        <w:jc w:val="center"/>
        <w:rPr>
          <w:b/>
          <w:sz w:val="26"/>
          <w:szCs w:val="26"/>
          <w:u w:val="single"/>
        </w:rPr>
      </w:pPr>
      <w:r w:rsidRPr="00E7759F">
        <w:rPr>
          <w:b/>
          <w:sz w:val="26"/>
          <w:szCs w:val="26"/>
          <w:u w:val="single"/>
        </w:rPr>
        <w:t>Language Skills</w:t>
      </w:r>
    </w:p>
    <w:p w14:paraId="1A003EFC" w14:textId="77777777" w:rsidR="00C95780" w:rsidRPr="00500FDA" w:rsidRDefault="00C95780" w:rsidP="00C95780">
      <w:r w:rsidRPr="00500FDA">
        <w:t>Fluent in Danish</w:t>
      </w:r>
    </w:p>
    <w:p w14:paraId="167CF708" w14:textId="77777777" w:rsidR="00C95780" w:rsidRPr="00500FDA" w:rsidRDefault="00C95780" w:rsidP="00C95780">
      <w:r w:rsidRPr="00500FDA">
        <w:t>Proficient in Spanish</w:t>
      </w:r>
    </w:p>
    <w:p w14:paraId="6579F246" w14:textId="0C6B39E0" w:rsidR="00C532AF" w:rsidRPr="00500FDA" w:rsidRDefault="00C95780" w:rsidP="00892B3A">
      <w:r w:rsidRPr="00500FDA">
        <w:t>Conversant in Mandarin Chinese</w:t>
      </w:r>
    </w:p>
    <w:sectPr w:rsidR="00C532AF" w:rsidRPr="00500FDA" w:rsidSect="006E2AF6">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4630A" w14:textId="77777777" w:rsidR="00275B28" w:rsidRDefault="00275B28">
      <w:r>
        <w:separator/>
      </w:r>
    </w:p>
  </w:endnote>
  <w:endnote w:type="continuationSeparator" w:id="0">
    <w:p w14:paraId="6D4CE38E" w14:textId="77777777" w:rsidR="00275B28" w:rsidRDefault="00275B28">
      <w:r>
        <w:continuationSeparator/>
      </w:r>
    </w:p>
  </w:endnote>
  <w:endnote w:type="continuationNotice" w:id="1">
    <w:p w14:paraId="7B5E0852" w14:textId="77777777" w:rsidR="00275B28" w:rsidRDefault="00275B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altName w:val="Times Roman"/>
    <w:panose1 w:val="02020603050405020304"/>
    <w:charset w:val="4D"/>
    <w:family w:val="roman"/>
    <w:notTrueType/>
    <w:pitch w:val="variable"/>
    <w:sig w:usb0="00000003" w:usb1="00000000" w:usb2="00000000" w:usb3="00000000" w:csb0="00000001" w:csb1="00000000"/>
  </w:font>
  <w:font w:name="ArialUnicodeMS">
    <w:charset w:val="80"/>
    <w:family w:val="swiss"/>
    <w:pitch w:val="variable"/>
    <w:sig w:usb0="F7FFAFFF" w:usb1="E9DFFFFF" w:usb2="0000003F" w:usb3="00000000" w:csb0="003F01FF"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A1877" w14:textId="77777777" w:rsidR="00FB6957" w:rsidRDefault="00FB6957" w:rsidP="006E2A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E95B3A" w14:textId="77777777" w:rsidR="00FB6957" w:rsidRDefault="00FB6957" w:rsidP="006E2A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76948" w14:textId="77777777" w:rsidR="00FB6957" w:rsidRPr="00C315B1" w:rsidRDefault="00FB6957" w:rsidP="006E2AF6">
    <w:pPr>
      <w:pStyle w:val="Footer"/>
      <w:framePr w:wrap="around" w:vAnchor="text" w:hAnchor="margin" w:xAlign="right" w:y="1"/>
      <w:rPr>
        <w:rStyle w:val="PageNumber"/>
        <w:sz w:val="20"/>
      </w:rPr>
    </w:pPr>
    <w:r w:rsidRPr="00C315B1">
      <w:rPr>
        <w:rStyle w:val="PageNumber"/>
        <w:sz w:val="20"/>
      </w:rPr>
      <w:t xml:space="preserve">Philbin Page </w:t>
    </w:r>
    <w:r w:rsidRPr="00C315B1">
      <w:rPr>
        <w:rStyle w:val="PageNumber"/>
        <w:sz w:val="20"/>
      </w:rPr>
      <w:fldChar w:fldCharType="begin"/>
    </w:r>
    <w:r w:rsidRPr="00C315B1">
      <w:rPr>
        <w:rStyle w:val="PageNumber"/>
        <w:sz w:val="20"/>
      </w:rPr>
      <w:instrText xml:space="preserve">PAGE  </w:instrText>
    </w:r>
    <w:r w:rsidRPr="00C315B1">
      <w:rPr>
        <w:rStyle w:val="PageNumber"/>
        <w:sz w:val="20"/>
      </w:rPr>
      <w:fldChar w:fldCharType="separate"/>
    </w:r>
    <w:r w:rsidR="00D22C92">
      <w:rPr>
        <w:rStyle w:val="PageNumber"/>
        <w:noProof/>
        <w:sz w:val="20"/>
      </w:rPr>
      <w:t>19</w:t>
    </w:r>
    <w:r w:rsidRPr="00C315B1">
      <w:rPr>
        <w:rStyle w:val="PageNumber"/>
        <w:sz w:val="20"/>
      </w:rPr>
      <w:fldChar w:fldCharType="end"/>
    </w:r>
  </w:p>
  <w:p w14:paraId="66FECEFD" w14:textId="77777777" w:rsidR="00FB6957" w:rsidRDefault="00FB6957" w:rsidP="006E2A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A0190" w14:textId="77777777" w:rsidR="00275B28" w:rsidRDefault="00275B28">
      <w:r>
        <w:separator/>
      </w:r>
    </w:p>
  </w:footnote>
  <w:footnote w:type="continuationSeparator" w:id="0">
    <w:p w14:paraId="21F33829" w14:textId="77777777" w:rsidR="00275B28" w:rsidRDefault="00275B28">
      <w:r>
        <w:continuationSeparator/>
      </w:r>
    </w:p>
  </w:footnote>
  <w:footnote w:type="continuationNotice" w:id="1">
    <w:p w14:paraId="3E131585" w14:textId="77777777" w:rsidR="00275B28" w:rsidRDefault="00275B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60AFA" w14:textId="77777777" w:rsidR="00FB6957" w:rsidRDefault="00FB6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75BB3"/>
    <w:multiLevelType w:val="hybridMultilevel"/>
    <w:tmpl w:val="C1AEB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E4E83"/>
    <w:multiLevelType w:val="hybridMultilevel"/>
    <w:tmpl w:val="6A06FD20"/>
    <w:lvl w:ilvl="0" w:tplc="DB6AEF86">
      <w:start w:val="1"/>
      <w:numFmt w:val="decimal"/>
      <w:lvlText w:val="%1."/>
      <w:lvlJc w:val="left"/>
      <w:pPr>
        <w:ind w:left="720" w:hanging="360"/>
      </w:pPr>
      <w:rPr>
        <w:rFonts w:eastAsia="Times New Roman"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8426A"/>
    <w:multiLevelType w:val="hybridMultilevel"/>
    <w:tmpl w:val="5F48A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66255"/>
    <w:multiLevelType w:val="hybridMultilevel"/>
    <w:tmpl w:val="E982B7FC"/>
    <w:lvl w:ilvl="0" w:tplc="D5BADF32">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037D80"/>
    <w:multiLevelType w:val="hybridMultilevel"/>
    <w:tmpl w:val="E3408B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0F59C3"/>
    <w:multiLevelType w:val="hybridMultilevel"/>
    <w:tmpl w:val="2F147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9042D"/>
    <w:multiLevelType w:val="hybridMultilevel"/>
    <w:tmpl w:val="A3D47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4F061E"/>
    <w:multiLevelType w:val="multilevel"/>
    <w:tmpl w:val="AA90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3B1C73"/>
    <w:multiLevelType w:val="hybridMultilevel"/>
    <w:tmpl w:val="522A7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B2672"/>
    <w:multiLevelType w:val="hybridMultilevel"/>
    <w:tmpl w:val="1F72D746"/>
    <w:lvl w:ilvl="0" w:tplc="A10272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F361DA"/>
    <w:multiLevelType w:val="hybridMultilevel"/>
    <w:tmpl w:val="8660A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6D019D"/>
    <w:multiLevelType w:val="hybridMultilevel"/>
    <w:tmpl w:val="2438C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0462DB"/>
    <w:multiLevelType w:val="hybridMultilevel"/>
    <w:tmpl w:val="0F488D42"/>
    <w:lvl w:ilvl="0" w:tplc="A10272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12"/>
  </w:num>
  <w:num w:numId="5">
    <w:abstractNumId w:val="3"/>
  </w:num>
  <w:num w:numId="6">
    <w:abstractNumId w:val="4"/>
  </w:num>
  <w:num w:numId="7">
    <w:abstractNumId w:val="9"/>
  </w:num>
  <w:num w:numId="8">
    <w:abstractNumId w:val="2"/>
  </w:num>
  <w:num w:numId="9">
    <w:abstractNumId w:val="10"/>
  </w:num>
  <w:num w:numId="10">
    <w:abstractNumId w:val="8"/>
  </w:num>
  <w:num w:numId="11">
    <w:abstractNumId w:val="7"/>
  </w:num>
  <w:num w:numId="12">
    <w:abstractNumId w:val="6"/>
  </w:num>
  <w:num w:numId="1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C8F"/>
    <w:rsid w:val="00000820"/>
    <w:rsid w:val="00000CBA"/>
    <w:rsid w:val="00002432"/>
    <w:rsid w:val="0000291B"/>
    <w:rsid w:val="00002E3C"/>
    <w:rsid w:val="000036C2"/>
    <w:rsid w:val="000042AA"/>
    <w:rsid w:val="00005360"/>
    <w:rsid w:val="00005E7E"/>
    <w:rsid w:val="0001090F"/>
    <w:rsid w:val="000117F0"/>
    <w:rsid w:val="0001202A"/>
    <w:rsid w:val="00012C06"/>
    <w:rsid w:val="0001465F"/>
    <w:rsid w:val="00014D98"/>
    <w:rsid w:val="00015CBD"/>
    <w:rsid w:val="00015D7D"/>
    <w:rsid w:val="000166B5"/>
    <w:rsid w:val="0002024A"/>
    <w:rsid w:val="00021B7B"/>
    <w:rsid w:val="0002214E"/>
    <w:rsid w:val="00023604"/>
    <w:rsid w:val="00025045"/>
    <w:rsid w:val="000262BA"/>
    <w:rsid w:val="00026ACD"/>
    <w:rsid w:val="00026DB9"/>
    <w:rsid w:val="00027DAA"/>
    <w:rsid w:val="00030607"/>
    <w:rsid w:val="00031799"/>
    <w:rsid w:val="0003290D"/>
    <w:rsid w:val="000329CB"/>
    <w:rsid w:val="00032BA9"/>
    <w:rsid w:val="000331D4"/>
    <w:rsid w:val="00033416"/>
    <w:rsid w:val="000349FE"/>
    <w:rsid w:val="00035F7D"/>
    <w:rsid w:val="000368F8"/>
    <w:rsid w:val="00037436"/>
    <w:rsid w:val="000374D5"/>
    <w:rsid w:val="0003762E"/>
    <w:rsid w:val="00037721"/>
    <w:rsid w:val="00040E61"/>
    <w:rsid w:val="00040E88"/>
    <w:rsid w:val="00041EB5"/>
    <w:rsid w:val="00045F27"/>
    <w:rsid w:val="00046D43"/>
    <w:rsid w:val="00046D7C"/>
    <w:rsid w:val="00050277"/>
    <w:rsid w:val="00051ED5"/>
    <w:rsid w:val="00052147"/>
    <w:rsid w:val="00053C2C"/>
    <w:rsid w:val="000542C1"/>
    <w:rsid w:val="000545B3"/>
    <w:rsid w:val="00054A10"/>
    <w:rsid w:val="000550D5"/>
    <w:rsid w:val="000564C6"/>
    <w:rsid w:val="0005742D"/>
    <w:rsid w:val="000577C7"/>
    <w:rsid w:val="00057837"/>
    <w:rsid w:val="000601A1"/>
    <w:rsid w:val="00060E53"/>
    <w:rsid w:val="0006131D"/>
    <w:rsid w:val="00061BA4"/>
    <w:rsid w:val="00061F40"/>
    <w:rsid w:val="00062D3F"/>
    <w:rsid w:val="000632A4"/>
    <w:rsid w:val="00063BA5"/>
    <w:rsid w:val="00063D72"/>
    <w:rsid w:val="00063E42"/>
    <w:rsid w:val="000645CB"/>
    <w:rsid w:val="00064B11"/>
    <w:rsid w:val="00065011"/>
    <w:rsid w:val="000651A9"/>
    <w:rsid w:val="000652D6"/>
    <w:rsid w:val="00065426"/>
    <w:rsid w:val="00066A5F"/>
    <w:rsid w:val="0006703E"/>
    <w:rsid w:val="00070CD0"/>
    <w:rsid w:val="00071553"/>
    <w:rsid w:val="0007219F"/>
    <w:rsid w:val="00072A61"/>
    <w:rsid w:val="00072F3D"/>
    <w:rsid w:val="00073842"/>
    <w:rsid w:val="0007388B"/>
    <w:rsid w:val="000765DC"/>
    <w:rsid w:val="000801B5"/>
    <w:rsid w:val="00081038"/>
    <w:rsid w:val="000810CB"/>
    <w:rsid w:val="00081D9A"/>
    <w:rsid w:val="00082470"/>
    <w:rsid w:val="0008374C"/>
    <w:rsid w:val="00085FE3"/>
    <w:rsid w:val="00087019"/>
    <w:rsid w:val="00087393"/>
    <w:rsid w:val="00087AAE"/>
    <w:rsid w:val="00087DA0"/>
    <w:rsid w:val="00087ECD"/>
    <w:rsid w:val="000900FF"/>
    <w:rsid w:val="00090913"/>
    <w:rsid w:val="00091111"/>
    <w:rsid w:val="000917AD"/>
    <w:rsid w:val="00091B43"/>
    <w:rsid w:val="00092BED"/>
    <w:rsid w:val="000937A1"/>
    <w:rsid w:val="00093FA0"/>
    <w:rsid w:val="00096033"/>
    <w:rsid w:val="00096A5E"/>
    <w:rsid w:val="00097735"/>
    <w:rsid w:val="000A1B2A"/>
    <w:rsid w:val="000A1BE9"/>
    <w:rsid w:val="000A1CDA"/>
    <w:rsid w:val="000A1E27"/>
    <w:rsid w:val="000A3341"/>
    <w:rsid w:val="000A46F2"/>
    <w:rsid w:val="000A4E9F"/>
    <w:rsid w:val="000A5932"/>
    <w:rsid w:val="000A5C21"/>
    <w:rsid w:val="000A5DE9"/>
    <w:rsid w:val="000A7078"/>
    <w:rsid w:val="000A79E6"/>
    <w:rsid w:val="000A7BBC"/>
    <w:rsid w:val="000B0F8B"/>
    <w:rsid w:val="000B13B9"/>
    <w:rsid w:val="000B16F8"/>
    <w:rsid w:val="000B1DCC"/>
    <w:rsid w:val="000B2F20"/>
    <w:rsid w:val="000B3065"/>
    <w:rsid w:val="000B3F5A"/>
    <w:rsid w:val="000B49D5"/>
    <w:rsid w:val="000B51CB"/>
    <w:rsid w:val="000B6716"/>
    <w:rsid w:val="000B76C8"/>
    <w:rsid w:val="000C03C5"/>
    <w:rsid w:val="000C0520"/>
    <w:rsid w:val="000C0CDE"/>
    <w:rsid w:val="000C0D0C"/>
    <w:rsid w:val="000C19E9"/>
    <w:rsid w:val="000C220F"/>
    <w:rsid w:val="000C40A5"/>
    <w:rsid w:val="000C45F9"/>
    <w:rsid w:val="000C53E1"/>
    <w:rsid w:val="000C76DE"/>
    <w:rsid w:val="000C7831"/>
    <w:rsid w:val="000D00B2"/>
    <w:rsid w:val="000D0358"/>
    <w:rsid w:val="000D1890"/>
    <w:rsid w:val="000D21C3"/>
    <w:rsid w:val="000D21CE"/>
    <w:rsid w:val="000D2580"/>
    <w:rsid w:val="000D326A"/>
    <w:rsid w:val="000D41EC"/>
    <w:rsid w:val="000D42DF"/>
    <w:rsid w:val="000D47CD"/>
    <w:rsid w:val="000D4950"/>
    <w:rsid w:val="000D6466"/>
    <w:rsid w:val="000D6885"/>
    <w:rsid w:val="000D7075"/>
    <w:rsid w:val="000D7C64"/>
    <w:rsid w:val="000D7FCE"/>
    <w:rsid w:val="000E12EC"/>
    <w:rsid w:val="000E4B6D"/>
    <w:rsid w:val="000E69C6"/>
    <w:rsid w:val="000E70FB"/>
    <w:rsid w:val="000E7F24"/>
    <w:rsid w:val="000F02A7"/>
    <w:rsid w:val="000F09CD"/>
    <w:rsid w:val="000F111B"/>
    <w:rsid w:val="000F18F7"/>
    <w:rsid w:val="000F4733"/>
    <w:rsid w:val="000F4D70"/>
    <w:rsid w:val="000F6DBD"/>
    <w:rsid w:val="00100516"/>
    <w:rsid w:val="0010113A"/>
    <w:rsid w:val="00102FF4"/>
    <w:rsid w:val="001034E7"/>
    <w:rsid w:val="001047C6"/>
    <w:rsid w:val="00105A3A"/>
    <w:rsid w:val="00105EE9"/>
    <w:rsid w:val="00105FAD"/>
    <w:rsid w:val="001068EB"/>
    <w:rsid w:val="00106C8B"/>
    <w:rsid w:val="00107624"/>
    <w:rsid w:val="00110320"/>
    <w:rsid w:val="00110721"/>
    <w:rsid w:val="00112C1A"/>
    <w:rsid w:val="001137D4"/>
    <w:rsid w:val="00113C46"/>
    <w:rsid w:val="00113D2A"/>
    <w:rsid w:val="001144BB"/>
    <w:rsid w:val="001148E6"/>
    <w:rsid w:val="001152DC"/>
    <w:rsid w:val="00115AA3"/>
    <w:rsid w:val="00116182"/>
    <w:rsid w:val="00124A72"/>
    <w:rsid w:val="00126813"/>
    <w:rsid w:val="001273C8"/>
    <w:rsid w:val="00127B47"/>
    <w:rsid w:val="00130CFD"/>
    <w:rsid w:val="00130DCC"/>
    <w:rsid w:val="00130ED0"/>
    <w:rsid w:val="00130EEF"/>
    <w:rsid w:val="00131486"/>
    <w:rsid w:val="00133058"/>
    <w:rsid w:val="0013434A"/>
    <w:rsid w:val="001347F3"/>
    <w:rsid w:val="00134AB6"/>
    <w:rsid w:val="00134B82"/>
    <w:rsid w:val="00135C5D"/>
    <w:rsid w:val="00136963"/>
    <w:rsid w:val="00137021"/>
    <w:rsid w:val="001402FC"/>
    <w:rsid w:val="0014072F"/>
    <w:rsid w:val="00142409"/>
    <w:rsid w:val="001444A9"/>
    <w:rsid w:val="001446A1"/>
    <w:rsid w:val="00144B88"/>
    <w:rsid w:val="00144BC7"/>
    <w:rsid w:val="00146935"/>
    <w:rsid w:val="0014710F"/>
    <w:rsid w:val="001507EF"/>
    <w:rsid w:val="00151035"/>
    <w:rsid w:val="00153C62"/>
    <w:rsid w:val="0015655E"/>
    <w:rsid w:val="001565D6"/>
    <w:rsid w:val="00157AD2"/>
    <w:rsid w:val="00161E48"/>
    <w:rsid w:val="0016298B"/>
    <w:rsid w:val="00162BEA"/>
    <w:rsid w:val="00162F7C"/>
    <w:rsid w:val="00162FA6"/>
    <w:rsid w:val="00163498"/>
    <w:rsid w:val="00163D6F"/>
    <w:rsid w:val="00164197"/>
    <w:rsid w:val="00165AFB"/>
    <w:rsid w:val="00166EB9"/>
    <w:rsid w:val="00166F45"/>
    <w:rsid w:val="00167263"/>
    <w:rsid w:val="00167D71"/>
    <w:rsid w:val="00170CBC"/>
    <w:rsid w:val="0017152C"/>
    <w:rsid w:val="00171E56"/>
    <w:rsid w:val="001720B4"/>
    <w:rsid w:val="00174141"/>
    <w:rsid w:val="00177613"/>
    <w:rsid w:val="00177C2B"/>
    <w:rsid w:val="00180D1A"/>
    <w:rsid w:val="00181535"/>
    <w:rsid w:val="00181D80"/>
    <w:rsid w:val="00181F2B"/>
    <w:rsid w:val="001821FD"/>
    <w:rsid w:val="00182FBA"/>
    <w:rsid w:val="00185D24"/>
    <w:rsid w:val="001902D0"/>
    <w:rsid w:val="00190E86"/>
    <w:rsid w:val="0019117F"/>
    <w:rsid w:val="0019361C"/>
    <w:rsid w:val="00193F2D"/>
    <w:rsid w:val="0019474F"/>
    <w:rsid w:val="0019491B"/>
    <w:rsid w:val="00194B3E"/>
    <w:rsid w:val="00194BF6"/>
    <w:rsid w:val="0019565A"/>
    <w:rsid w:val="00195DB2"/>
    <w:rsid w:val="0019655D"/>
    <w:rsid w:val="001975EF"/>
    <w:rsid w:val="001A0485"/>
    <w:rsid w:val="001A1C98"/>
    <w:rsid w:val="001A3459"/>
    <w:rsid w:val="001A3BB1"/>
    <w:rsid w:val="001A3D51"/>
    <w:rsid w:val="001A4DB1"/>
    <w:rsid w:val="001A55E5"/>
    <w:rsid w:val="001A5EB6"/>
    <w:rsid w:val="001A7973"/>
    <w:rsid w:val="001B0D1B"/>
    <w:rsid w:val="001B0D6E"/>
    <w:rsid w:val="001B1F65"/>
    <w:rsid w:val="001B25E6"/>
    <w:rsid w:val="001B3605"/>
    <w:rsid w:val="001B37EA"/>
    <w:rsid w:val="001B3A31"/>
    <w:rsid w:val="001B5AC1"/>
    <w:rsid w:val="001B62A6"/>
    <w:rsid w:val="001B719B"/>
    <w:rsid w:val="001B73FC"/>
    <w:rsid w:val="001B77C1"/>
    <w:rsid w:val="001C00DB"/>
    <w:rsid w:val="001C04A2"/>
    <w:rsid w:val="001C0A5D"/>
    <w:rsid w:val="001C0CC5"/>
    <w:rsid w:val="001C14ED"/>
    <w:rsid w:val="001C34E1"/>
    <w:rsid w:val="001C4FB9"/>
    <w:rsid w:val="001C5762"/>
    <w:rsid w:val="001C5F11"/>
    <w:rsid w:val="001C61FE"/>
    <w:rsid w:val="001D0B8C"/>
    <w:rsid w:val="001D0BCA"/>
    <w:rsid w:val="001D21D7"/>
    <w:rsid w:val="001D2451"/>
    <w:rsid w:val="001D2AD5"/>
    <w:rsid w:val="001D36B0"/>
    <w:rsid w:val="001D3C0B"/>
    <w:rsid w:val="001D5883"/>
    <w:rsid w:val="001D5AD2"/>
    <w:rsid w:val="001D60CB"/>
    <w:rsid w:val="001E1E2A"/>
    <w:rsid w:val="001E3B9E"/>
    <w:rsid w:val="001E4B0D"/>
    <w:rsid w:val="001E538F"/>
    <w:rsid w:val="001E54D3"/>
    <w:rsid w:val="001E5788"/>
    <w:rsid w:val="001F08DD"/>
    <w:rsid w:val="001F0D84"/>
    <w:rsid w:val="001F0EE1"/>
    <w:rsid w:val="001F15AC"/>
    <w:rsid w:val="001F1D88"/>
    <w:rsid w:val="001F20E1"/>
    <w:rsid w:val="001F3A81"/>
    <w:rsid w:val="001F3F97"/>
    <w:rsid w:val="001F5745"/>
    <w:rsid w:val="001F596D"/>
    <w:rsid w:val="001F605E"/>
    <w:rsid w:val="001F6383"/>
    <w:rsid w:val="001F6E88"/>
    <w:rsid w:val="00200E86"/>
    <w:rsid w:val="00203827"/>
    <w:rsid w:val="0020485F"/>
    <w:rsid w:val="00204A5C"/>
    <w:rsid w:val="0020504B"/>
    <w:rsid w:val="00205568"/>
    <w:rsid w:val="002060C6"/>
    <w:rsid w:val="00207942"/>
    <w:rsid w:val="00207F97"/>
    <w:rsid w:val="00210152"/>
    <w:rsid w:val="00213536"/>
    <w:rsid w:val="0021354B"/>
    <w:rsid w:val="002136E8"/>
    <w:rsid w:val="00215C34"/>
    <w:rsid w:val="00216ACD"/>
    <w:rsid w:val="00220836"/>
    <w:rsid w:val="00221188"/>
    <w:rsid w:val="002211AB"/>
    <w:rsid w:val="00222CA4"/>
    <w:rsid w:val="00222F8C"/>
    <w:rsid w:val="00223030"/>
    <w:rsid w:val="0022372C"/>
    <w:rsid w:val="00223A39"/>
    <w:rsid w:val="00223C21"/>
    <w:rsid w:val="0022466A"/>
    <w:rsid w:val="002248D0"/>
    <w:rsid w:val="00224F4B"/>
    <w:rsid w:val="0022505D"/>
    <w:rsid w:val="002252CB"/>
    <w:rsid w:val="002307ED"/>
    <w:rsid w:val="00233A2F"/>
    <w:rsid w:val="00235A45"/>
    <w:rsid w:val="00235C89"/>
    <w:rsid w:val="00235E2E"/>
    <w:rsid w:val="00235EE4"/>
    <w:rsid w:val="00236FA8"/>
    <w:rsid w:val="00237FCE"/>
    <w:rsid w:val="002405A2"/>
    <w:rsid w:val="00241B89"/>
    <w:rsid w:val="002425A5"/>
    <w:rsid w:val="00242C3F"/>
    <w:rsid w:val="00243BF0"/>
    <w:rsid w:val="00244C70"/>
    <w:rsid w:val="00245743"/>
    <w:rsid w:val="002468DC"/>
    <w:rsid w:val="00246AEB"/>
    <w:rsid w:val="00246D19"/>
    <w:rsid w:val="00247726"/>
    <w:rsid w:val="00250974"/>
    <w:rsid w:val="002511B9"/>
    <w:rsid w:val="00251703"/>
    <w:rsid w:val="0025235F"/>
    <w:rsid w:val="00253422"/>
    <w:rsid w:val="00254AC9"/>
    <w:rsid w:val="00254AED"/>
    <w:rsid w:val="00256017"/>
    <w:rsid w:val="00260933"/>
    <w:rsid w:val="002614D8"/>
    <w:rsid w:val="00261D94"/>
    <w:rsid w:val="00262EAA"/>
    <w:rsid w:val="0026303E"/>
    <w:rsid w:val="00264437"/>
    <w:rsid w:val="00264CE3"/>
    <w:rsid w:val="002650E6"/>
    <w:rsid w:val="002653F3"/>
    <w:rsid w:val="00266181"/>
    <w:rsid w:val="00266664"/>
    <w:rsid w:val="00270F04"/>
    <w:rsid w:val="002713E5"/>
    <w:rsid w:val="00272603"/>
    <w:rsid w:val="00272B7F"/>
    <w:rsid w:val="00272FDB"/>
    <w:rsid w:val="00274004"/>
    <w:rsid w:val="00275B28"/>
    <w:rsid w:val="002803D9"/>
    <w:rsid w:val="00280EDB"/>
    <w:rsid w:val="002835E1"/>
    <w:rsid w:val="0028489B"/>
    <w:rsid w:val="00285798"/>
    <w:rsid w:val="00286160"/>
    <w:rsid w:val="00287311"/>
    <w:rsid w:val="0028768B"/>
    <w:rsid w:val="00290E89"/>
    <w:rsid w:val="00292E51"/>
    <w:rsid w:val="002932CC"/>
    <w:rsid w:val="002933A0"/>
    <w:rsid w:val="0029460F"/>
    <w:rsid w:val="0029463E"/>
    <w:rsid w:val="00294643"/>
    <w:rsid w:val="002948A8"/>
    <w:rsid w:val="00294C5A"/>
    <w:rsid w:val="002956F4"/>
    <w:rsid w:val="00296136"/>
    <w:rsid w:val="0029729E"/>
    <w:rsid w:val="0029753A"/>
    <w:rsid w:val="0029795F"/>
    <w:rsid w:val="00297B5C"/>
    <w:rsid w:val="00297E17"/>
    <w:rsid w:val="00297E82"/>
    <w:rsid w:val="002A0A22"/>
    <w:rsid w:val="002A0C4F"/>
    <w:rsid w:val="002A12F1"/>
    <w:rsid w:val="002A1AF6"/>
    <w:rsid w:val="002A209A"/>
    <w:rsid w:val="002A449B"/>
    <w:rsid w:val="002A49FD"/>
    <w:rsid w:val="002A4DC3"/>
    <w:rsid w:val="002A52AC"/>
    <w:rsid w:val="002A52C6"/>
    <w:rsid w:val="002A55CE"/>
    <w:rsid w:val="002A68BF"/>
    <w:rsid w:val="002A6E1D"/>
    <w:rsid w:val="002A6E4E"/>
    <w:rsid w:val="002A7529"/>
    <w:rsid w:val="002B0991"/>
    <w:rsid w:val="002B1FE1"/>
    <w:rsid w:val="002B30D0"/>
    <w:rsid w:val="002B3412"/>
    <w:rsid w:val="002B50D1"/>
    <w:rsid w:val="002B5457"/>
    <w:rsid w:val="002B57D8"/>
    <w:rsid w:val="002B587E"/>
    <w:rsid w:val="002B5E7F"/>
    <w:rsid w:val="002B6742"/>
    <w:rsid w:val="002B674A"/>
    <w:rsid w:val="002B70AF"/>
    <w:rsid w:val="002B7CAF"/>
    <w:rsid w:val="002C073B"/>
    <w:rsid w:val="002C258F"/>
    <w:rsid w:val="002C3EF8"/>
    <w:rsid w:val="002C3FE0"/>
    <w:rsid w:val="002C4769"/>
    <w:rsid w:val="002C56E4"/>
    <w:rsid w:val="002C59B9"/>
    <w:rsid w:val="002C60BB"/>
    <w:rsid w:val="002C61A8"/>
    <w:rsid w:val="002C62A2"/>
    <w:rsid w:val="002C7D3A"/>
    <w:rsid w:val="002C7E73"/>
    <w:rsid w:val="002D208F"/>
    <w:rsid w:val="002D2A83"/>
    <w:rsid w:val="002D3D0A"/>
    <w:rsid w:val="002D3EA4"/>
    <w:rsid w:val="002D4258"/>
    <w:rsid w:val="002D5574"/>
    <w:rsid w:val="002D568D"/>
    <w:rsid w:val="002D5813"/>
    <w:rsid w:val="002D60E3"/>
    <w:rsid w:val="002D6536"/>
    <w:rsid w:val="002D7708"/>
    <w:rsid w:val="002D7A71"/>
    <w:rsid w:val="002D7CB9"/>
    <w:rsid w:val="002D7CD6"/>
    <w:rsid w:val="002D7FB4"/>
    <w:rsid w:val="002E2270"/>
    <w:rsid w:val="002E2655"/>
    <w:rsid w:val="002E2743"/>
    <w:rsid w:val="002E2D16"/>
    <w:rsid w:val="002E4140"/>
    <w:rsid w:val="002E64B4"/>
    <w:rsid w:val="002E7197"/>
    <w:rsid w:val="002E726B"/>
    <w:rsid w:val="002F0960"/>
    <w:rsid w:val="002F0AB1"/>
    <w:rsid w:val="002F0F66"/>
    <w:rsid w:val="002F141D"/>
    <w:rsid w:val="002F1944"/>
    <w:rsid w:val="002F3C36"/>
    <w:rsid w:val="002F3ED0"/>
    <w:rsid w:val="002F41FE"/>
    <w:rsid w:val="002F4A38"/>
    <w:rsid w:val="002F54BD"/>
    <w:rsid w:val="002F55DA"/>
    <w:rsid w:val="002F58A2"/>
    <w:rsid w:val="002F59FD"/>
    <w:rsid w:val="002F5FAC"/>
    <w:rsid w:val="002F6553"/>
    <w:rsid w:val="002F666C"/>
    <w:rsid w:val="002F6E45"/>
    <w:rsid w:val="002F7996"/>
    <w:rsid w:val="002F7BB4"/>
    <w:rsid w:val="003000DA"/>
    <w:rsid w:val="00300191"/>
    <w:rsid w:val="0030229D"/>
    <w:rsid w:val="00302E9D"/>
    <w:rsid w:val="00304FFE"/>
    <w:rsid w:val="00307840"/>
    <w:rsid w:val="0031078F"/>
    <w:rsid w:val="003111E7"/>
    <w:rsid w:val="003115D0"/>
    <w:rsid w:val="003134C3"/>
    <w:rsid w:val="0031372E"/>
    <w:rsid w:val="00313F52"/>
    <w:rsid w:val="00314C98"/>
    <w:rsid w:val="00315ED5"/>
    <w:rsid w:val="003163A1"/>
    <w:rsid w:val="003169EA"/>
    <w:rsid w:val="00316CF2"/>
    <w:rsid w:val="003200F0"/>
    <w:rsid w:val="00320E6A"/>
    <w:rsid w:val="00320E83"/>
    <w:rsid w:val="00321221"/>
    <w:rsid w:val="00321FA2"/>
    <w:rsid w:val="00321FB9"/>
    <w:rsid w:val="00323C1E"/>
    <w:rsid w:val="00324291"/>
    <w:rsid w:val="00325BCF"/>
    <w:rsid w:val="00326988"/>
    <w:rsid w:val="00326CAD"/>
    <w:rsid w:val="003271B7"/>
    <w:rsid w:val="00327C67"/>
    <w:rsid w:val="00327E20"/>
    <w:rsid w:val="00330DE3"/>
    <w:rsid w:val="00332D3A"/>
    <w:rsid w:val="0033361F"/>
    <w:rsid w:val="0033396C"/>
    <w:rsid w:val="003342C2"/>
    <w:rsid w:val="00335497"/>
    <w:rsid w:val="00335F41"/>
    <w:rsid w:val="003363F9"/>
    <w:rsid w:val="00336A39"/>
    <w:rsid w:val="00336E1B"/>
    <w:rsid w:val="0034064E"/>
    <w:rsid w:val="00340FA4"/>
    <w:rsid w:val="00341535"/>
    <w:rsid w:val="003425AE"/>
    <w:rsid w:val="00343300"/>
    <w:rsid w:val="00343CAF"/>
    <w:rsid w:val="003448CC"/>
    <w:rsid w:val="003449D4"/>
    <w:rsid w:val="00344DF1"/>
    <w:rsid w:val="003450DE"/>
    <w:rsid w:val="00347CFA"/>
    <w:rsid w:val="00347F29"/>
    <w:rsid w:val="00350306"/>
    <w:rsid w:val="003503AA"/>
    <w:rsid w:val="00350850"/>
    <w:rsid w:val="00350DE3"/>
    <w:rsid w:val="003546F0"/>
    <w:rsid w:val="00354E0F"/>
    <w:rsid w:val="003560A6"/>
    <w:rsid w:val="0035658A"/>
    <w:rsid w:val="00357C50"/>
    <w:rsid w:val="00357EFC"/>
    <w:rsid w:val="00360070"/>
    <w:rsid w:val="00360AFD"/>
    <w:rsid w:val="003626C6"/>
    <w:rsid w:val="0036283D"/>
    <w:rsid w:val="00364CFA"/>
    <w:rsid w:val="003650CB"/>
    <w:rsid w:val="00365B4A"/>
    <w:rsid w:val="00365F35"/>
    <w:rsid w:val="00366066"/>
    <w:rsid w:val="003661B3"/>
    <w:rsid w:val="00366817"/>
    <w:rsid w:val="00367272"/>
    <w:rsid w:val="00370652"/>
    <w:rsid w:val="00371FAC"/>
    <w:rsid w:val="00371FE8"/>
    <w:rsid w:val="003722E9"/>
    <w:rsid w:val="00372536"/>
    <w:rsid w:val="00374C44"/>
    <w:rsid w:val="00375108"/>
    <w:rsid w:val="00375EC1"/>
    <w:rsid w:val="0037655C"/>
    <w:rsid w:val="00376D4B"/>
    <w:rsid w:val="00377404"/>
    <w:rsid w:val="003800BF"/>
    <w:rsid w:val="003803E8"/>
    <w:rsid w:val="00381092"/>
    <w:rsid w:val="00383D5E"/>
    <w:rsid w:val="003847CB"/>
    <w:rsid w:val="00384876"/>
    <w:rsid w:val="00384E97"/>
    <w:rsid w:val="00386890"/>
    <w:rsid w:val="00386D66"/>
    <w:rsid w:val="003870D6"/>
    <w:rsid w:val="00387C7E"/>
    <w:rsid w:val="00387FC9"/>
    <w:rsid w:val="00390CFE"/>
    <w:rsid w:val="00391FD5"/>
    <w:rsid w:val="003923F1"/>
    <w:rsid w:val="00392A68"/>
    <w:rsid w:val="00393362"/>
    <w:rsid w:val="00393556"/>
    <w:rsid w:val="0039476D"/>
    <w:rsid w:val="003963CF"/>
    <w:rsid w:val="0039667C"/>
    <w:rsid w:val="003968CD"/>
    <w:rsid w:val="0039714A"/>
    <w:rsid w:val="00397209"/>
    <w:rsid w:val="00397625"/>
    <w:rsid w:val="00397696"/>
    <w:rsid w:val="00397F89"/>
    <w:rsid w:val="003A06B5"/>
    <w:rsid w:val="003A1966"/>
    <w:rsid w:val="003A1E1D"/>
    <w:rsid w:val="003A211C"/>
    <w:rsid w:val="003A2EB2"/>
    <w:rsid w:val="003A3191"/>
    <w:rsid w:val="003A431A"/>
    <w:rsid w:val="003A4546"/>
    <w:rsid w:val="003A4AE4"/>
    <w:rsid w:val="003A4FB2"/>
    <w:rsid w:val="003A5B5C"/>
    <w:rsid w:val="003A5CB9"/>
    <w:rsid w:val="003A5D66"/>
    <w:rsid w:val="003A5FF9"/>
    <w:rsid w:val="003A74E0"/>
    <w:rsid w:val="003A776D"/>
    <w:rsid w:val="003B0226"/>
    <w:rsid w:val="003B0BF9"/>
    <w:rsid w:val="003B24B7"/>
    <w:rsid w:val="003B4816"/>
    <w:rsid w:val="003B500C"/>
    <w:rsid w:val="003B52D5"/>
    <w:rsid w:val="003B54BF"/>
    <w:rsid w:val="003B6486"/>
    <w:rsid w:val="003B664E"/>
    <w:rsid w:val="003C0BB6"/>
    <w:rsid w:val="003C3553"/>
    <w:rsid w:val="003C3607"/>
    <w:rsid w:val="003C3CEC"/>
    <w:rsid w:val="003C7A71"/>
    <w:rsid w:val="003C7D1C"/>
    <w:rsid w:val="003D1D73"/>
    <w:rsid w:val="003D33F7"/>
    <w:rsid w:val="003D5E4A"/>
    <w:rsid w:val="003E28D4"/>
    <w:rsid w:val="003E33D8"/>
    <w:rsid w:val="003E3C0E"/>
    <w:rsid w:val="003E3C42"/>
    <w:rsid w:val="003E3C9D"/>
    <w:rsid w:val="003E4358"/>
    <w:rsid w:val="003E4FF6"/>
    <w:rsid w:val="003E5C02"/>
    <w:rsid w:val="003E5F84"/>
    <w:rsid w:val="003E66BB"/>
    <w:rsid w:val="003E6CD2"/>
    <w:rsid w:val="003E7341"/>
    <w:rsid w:val="003E74CB"/>
    <w:rsid w:val="003E7549"/>
    <w:rsid w:val="003E78B5"/>
    <w:rsid w:val="003E7F9E"/>
    <w:rsid w:val="003F0223"/>
    <w:rsid w:val="003F0AEF"/>
    <w:rsid w:val="003F13DA"/>
    <w:rsid w:val="003F159E"/>
    <w:rsid w:val="003F2721"/>
    <w:rsid w:val="003F4C5B"/>
    <w:rsid w:val="003F5EF1"/>
    <w:rsid w:val="003F658C"/>
    <w:rsid w:val="003F6A2F"/>
    <w:rsid w:val="003F7943"/>
    <w:rsid w:val="00400877"/>
    <w:rsid w:val="00400A20"/>
    <w:rsid w:val="0040199F"/>
    <w:rsid w:val="004019DE"/>
    <w:rsid w:val="00401ABA"/>
    <w:rsid w:val="004022FD"/>
    <w:rsid w:val="00402D9D"/>
    <w:rsid w:val="004031E7"/>
    <w:rsid w:val="00403F4B"/>
    <w:rsid w:val="00403FDC"/>
    <w:rsid w:val="00404CE0"/>
    <w:rsid w:val="004059FD"/>
    <w:rsid w:val="0040735F"/>
    <w:rsid w:val="00407AD3"/>
    <w:rsid w:val="00407DC0"/>
    <w:rsid w:val="0041075E"/>
    <w:rsid w:val="00411731"/>
    <w:rsid w:val="00412D35"/>
    <w:rsid w:val="004132AE"/>
    <w:rsid w:val="00414119"/>
    <w:rsid w:val="004142B0"/>
    <w:rsid w:val="004147AE"/>
    <w:rsid w:val="004153B3"/>
    <w:rsid w:val="0041671E"/>
    <w:rsid w:val="004175B4"/>
    <w:rsid w:val="00417BAB"/>
    <w:rsid w:val="00420C8D"/>
    <w:rsid w:val="00421AA0"/>
    <w:rsid w:val="00421B2D"/>
    <w:rsid w:val="00421F7A"/>
    <w:rsid w:val="00422807"/>
    <w:rsid w:val="00422B46"/>
    <w:rsid w:val="00422FC3"/>
    <w:rsid w:val="004230C6"/>
    <w:rsid w:val="004239B0"/>
    <w:rsid w:val="00423ECE"/>
    <w:rsid w:val="00424A49"/>
    <w:rsid w:val="00425968"/>
    <w:rsid w:val="00425BFF"/>
    <w:rsid w:val="00431201"/>
    <w:rsid w:val="00433A3C"/>
    <w:rsid w:val="00433F73"/>
    <w:rsid w:val="00435B19"/>
    <w:rsid w:val="0043644C"/>
    <w:rsid w:val="004367AA"/>
    <w:rsid w:val="00437538"/>
    <w:rsid w:val="00437C10"/>
    <w:rsid w:val="004413A2"/>
    <w:rsid w:val="00441BB9"/>
    <w:rsid w:val="004424ED"/>
    <w:rsid w:val="00450993"/>
    <w:rsid w:val="00452372"/>
    <w:rsid w:val="0045370E"/>
    <w:rsid w:val="00453B1B"/>
    <w:rsid w:val="00454904"/>
    <w:rsid w:val="00454F96"/>
    <w:rsid w:val="00455A0F"/>
    <w:rsid w:val="00456E97"/>
    <w:rsid w:val="00456F24"/>
    <w:rsid w:val="00457FA6"/>
    <w:rsid w:val="00460105"/>
    <w:rsid w:val="00462096"/>
    <w:rsid w:val="00462EB1"/>
    <w:rsid w:val="00463043"/>
    <w:rsid w:val="00463530"/>
    <w:rsid w:val="0046361E"/>
    <w:rsid w:val="00463FD2"/>
    <w:rsid w:val="00464354"/>
    <w:rsid w:val="00464C72"/>
    <w:rsid w:val="00465820"/>
    <w:rsid w:val="004658C9"/>
    <w:rsid w:val="00465FF9"/>
    <w:rsid w:val="004679A0"/>
    <w:rsid w:val="00470092"/>
    <w:rsid w:val="004708E5"/>
    <w:rsid w:val="0047094C"/>
    <w:rsid w:val="004747AA"/>
    <w:rsid w:val="00474BBB"/>
    <w:rsid w:val="00475DC3"/>
    <w:rsid w:val="00477CD2"/>
    <w:rsid w:val="004812BC"/>
    <w:rsid w:val="00484344"/>
    <w:rsid w:val="00484DFF"/>
    <w:rsid w:val="00484ECA"/>
    <w:rsid w:val="00485030"/>
    <w:rsid w:val="00485618"/>
    <w:rsid w:val="0048584F"/>
    <w:rsid w:val="0048683B"/>
    <w:rsid w:val="00487363"/>
    <w:rsid w:val="00491F8E"/>
    <w:rsid w:val="00492148"/>
    <w:rsid w:val="00493987"/>
    <w:rsid w:val="00493B08"/>
    <w:rsid w:val="00494FB6"/>
    <w:rsid w:val="00495DA1"/>
    <w:rsid w:val="00495EFB"/>
    <w:rsid w:val="00495F34"/>
    <w:rsid w:val="00496C7B"/>
    <w:rsid w:val="00496E7C"/>
    <w:rsid w:val="00497742"/>
    <w:rsid w:val="00497B34"/>
    <w:rsid w:val="00497FC9"/>
    <w:rsid w:val="004A0319"/>
    <w:rsid w:val="004A05D9"/>
    <w:rsid w:val="004A164D"/>
    <w:rsid w:val="004A1896"/>
    <w:rsid w:val="004A2544"/>
    <w:rsid w:val="004A28DE"/>
    <w:rsid w:val="004A2955"/>
    <w:rsid w:val="004A3C65"/>
    <w:rsid w:val="004A477B"/>
    <w:rsid w:val="004A51F5"/>
    <w:rsid w:val="004A54B5"/>
    <w:rsid w:val="004A5608"/>
    <w:rsid w:val="004A5F53"/>
    <w:rsid w:val="004A7CB6"/>
    <w:rsid w:val="004B1999"/>
    <w:rsid w:val="004B4806"/>
    <w:rsid w:val="004B4839"/>
    <w:rsid w:val="004B51EC"/>
    <w:rsid w:val="004B5FC2"/>
    <w:rsid w:val="004B6C9C"/>
    <w:rsid w:val="004B6E22"/>
    <w:rsid w:val="004B6EBC"/>
    <w:rsid w:val="004C1FAD"/>
    <w:rsid w:val="004C2FF2"/>
    <w:rsid w:val="004C33C1"/>
    <w:rsid w:val="004C4ED8"/>
    <w:rsid w:val="004C5CB4"/>
    <w:rsid w:val="004C610B"/>
    <w:rsid w:val="004C6BF0"/>
    <w:rsid w:val="004C7283"/>
    <w:rsid w:val="004D021D"/>
    <w:rsid w:val="004D0359"/>
    <w:rsid w:val="004D0D03"/>
    <w:rsid w:val="004D2A9E"/>
    <w:rsid w:val="004D314A"/>
    <w:rsid w:val="004D3A50"/>
    <w:rsid w:val="004D45CD"/>
    <w:rsid w:val="004D4735"/>
    <w:rsid w:val="004D4926"/>
    <w:rsid w:val="004D4B72"/>
    <w:rsid w:val="004D5055"/>
    <w:rsid w:val="004D62A3"/>
    <w:rsid w:val="004D6835"/>
    <w:rsid w:val="004D6C4A"/>
    <w:rsid w:val="004D7E38"/>
    <w:rsid w:val="004E0229"/>
    <w:rsid w:val="004E060B"/>
    <w:rsid w:val="004E0767"/>
    <w:rsid w:val="004E0788"/>
    <w:rsid w:val="004E08E7"/>
    <w:rsid w:val="004E1283"/>
    <w:rsid w:val="004E3314"/>
    <w:rsid w:val="004E361E"/>
    <w:rsid w:val="004E377F"/>
    <w:rsid w:val="004E407E"/>
    <w:rsid w:val="004E496C"/>
    <w:rsid w:val="004E4C1D"/>
    <w:rsid w:val="004E5376"/>
    <w:rsid w:val="004E63A2"/>
    <w:rsid w:val="004E64EB"/>
    <w:rsid w:val="004E6A1A"/>
    <w:rsid w:val="004E723D"/>
    <w:rsid w:val="004E7F05"/>
    <w:rsid w:val="004F07CF"/>
    <w:rsid w:val="004F0FC5"/>
    <w:rsid w:val="004F1AB2"/>
    <w:rsid w:val="004F2C2A"/>
    <w:rsid w:val="004F3850"/>
    <w:rsid w:val="004F3943"/>
    <w:rsid w:val="004F4091"/>
    <w:rsid w:val="004F66FC"/>
    <w:rsid w:val="004F7771"/>
    <w:rsid w:val="004F7FEA"/>
    <w:rsid w:val="005000CD"/>
    <w:rsid w:val="005000F7"/>
    <w:rsid w:val="005003C3"/>
    <w:rsid w:val="00500FDA"/>
    <w:rsid w:val="00502141"/>
    <w:rsid w:val="00502FAA"/>
    <w:rsid w:val="00503FCD"/>
    <w:rsid w:val="0050549F"/>
    <w:rsid w:val="00505FA9"/>
    <w:rsid w:val="00506390"/>
    <w:rsid w:val="005071E3"/>
    <w:rsid w:val="00510329"/>
    <w:rsid w:val="0051057B"/>
    <w:rsid w:val="0051158F"/>
    <w:rsid w:val="005122A7"/>
    <w:rsid w:val="0051239B"/>
    <w:rsid w:val="005143CC"/>
    <w:rsid w:val="005146C2"/>
    <w:rsid w:val="005154DC"/>
    <w:rsid w:val="0051579C"/>
    <w:rsid w:val="005164B9"/>
    <w:rsid w:val="00517159"/>
    <w:rsid w:val="00517312"/>
    <w:rsid w:val="00517873"/>
    <w:rsid w:val="005179C3"/>
    <w:rsid w:val="00517A21"/>
    <w:rsid w:val="005215B3"/>
    <w:rsid w:val="0052195C"/>
    <w:rsid w:val="0052285C"/>
    <w:rsid w:val="005230D0"/>
    <w:rsid w:val="00523820"/>
    <w:rsid w:val="00524A54"/>
    <w:rsid w:val="00524ADB"/>
    <w:rsid w:val="00524D38"/>
    <w:rsid w:val="00525348"/>
    <w:rsid w:val="00527569"/>
    <w:rsid w:val="00531D87"/>
    <w:rsid w:val="00531E28"/>
    <w:rsid w:val="005333F4"/>
    <w:rsid w:val="00534384"/>
    <w:rsid w:val="005349B5"/>
    <w:rsid w:val="005356FA"/>
    <w:rsid w:val="00535D72"/>
    <w:rsid w:val="00540769"/>
    <w:rsid w:val="00540E28"/>
    <w:rsid w:val="00540F67"/>
    <w:rsid w:val="00541871"/>
    <w:rsid w:val="00541E76"/>
    <w:rsid w:val="00541FF2"/>
    <w:rsid w:val="00542B93"/>
    <w:rsid w:val="00542C46"/>
    <w:rsid w:val="00542F90"/>
    <w:rsid w:val="0054304F"/>
    <w:rsid w:val="0054384A"/>
    <w:rsid w:val="00544AB5"/>
    <w:rsid w:val="00545665"/>
    <w:rsid w:val="00545E63"/>
    <w:rsid w:val="005468C2"/>
    <w:rsid w:val="00550B1B"/>
    <w:rsid w:val="00550E4A"/>
    <w:rsid w:val="0055162C"/>
    <w:rsid w:val="005522B5"/>
    <w:rsid w:val="005526F4"/>
    <w:rsid w:val="00552CF6"/>
    <w:rsid w:val="00553EE9"/>
    <w:rsid w:val="0055448E"/>
    <w:rsid w:val="00554C7B"/>
    <w:rsid w:val="00554FE8"/>
    <w:rsid w:val="00555469"/>
    <w:rsid w:val="005576EE"/>
    <w:rsid w:val="00560255"/>
    <w:rsid w:val="005621BB"/>
    <w:rsid w:val="005631AC"/>
    <w:rsid w:val="00563991"/>
    <w:rsid w:val="00563DA9"/>
    <w:rsid w:val="0056405F"/>
    <w:rsid w:val="005643FC"/>
    <w:rsid w:val="0056473F"/>
    <w:rsid w:val="005655DD"/>
    <w:rsid w:val="0056625F"/>
    <w:rsid w:val="00566711"/>
    <w:rsid w:val="00567F2A"/>
    <w:rsid w:val="00570704"/>
    <w:rsid w:val="005712D6"/>
    <w:rsid w:val="00571689"/>
    <w:rsid w:val="0057176E"/>
    <w:rsid w:val="0057190C"/>
    <w:rsid w:val="00571D1D"/>
    <w:rsid w:val="005734A8"/>
    <w:rsid w:val="0057401A"/>
    <w:rsid w:val="00574444"/>
    <w:rsid w:val="00576467"/>
    <w:rsid w:val="00576849"/>
    <w:rsid w:val="00576A55"/>
    <w:rsid w:val="005804F6"/>
    <w:rsid w:val="005810B7"/>
    <w:rsid w:val="00581214"/>
    <w:rsid w:val="00582287"/>
    <w:rsid w:val="00584031"/>
    <w:rsid w:val="00584640"/>
    <w:rsid w:val="00585594"/>
    <w:rsid w:val="005863EE"/>
    <w:rsid w:val="0058693F"/>
    <w:rsid w:val="00586A0B"/>
    <w:rsid w:val="00586AC9"/>
    <w:rsid w:val="00587118"/>
    <w:rsid w:val="00592224"/>
    <w:rsid w:val="00592920"/>
    <w:rsid w:val="00593748"/>
    <w:rsid w:val="00595423"/>
    <w:rsid w:val="005966EF"/>
    <w:rsid w:val="005977E3"/>
    <w:rsid w:val="00597989"/>
    <w:rsid w:val="005A134F"/>
    <w:rsid w:val="005A1642"/>
    <w:rsid w:val="005A1F2E"/>
    <w:rsid w:val="005A22B0"/>
    <w:rsid w:val="005A230A"/>
    <w:rsid w:val="005A297E"/>
    <w:rsid w:val="005A2B6B"/>
    <w:rsid w:val="005A5B38"/>
    <w:rsid w:val="005A5BEF"/>
    <w:rsid w:val="005A73FF"/>
    <w:rsid w:val="005A78F5"/>
    <w:rsid w:val="005B0069"/>
    <w:rsid w:val="005B1043"/>
    <w:rsid w:val="005B1ABE"/>
    <w:rsid w:val="005B31EC"/>
    <w:rsid w:val="005B39FE"/>
    <w:rsid w:val="005B3B42"/>
    <w:rsid w:val="005B3D01"/>
    <w:rsid w:val="005B3DA4"/>
    <w:rsid w:val="005B448A"/>
    <w:rsid w:val="005B4643"/>
    <w:rsid w:val="005B6DC9"/>
    <w:rsid w:val="005B729D"/>
    <w:rsid w:val="005C06D6"/>
    <w:rsid w:val="005C0ADE"/>
    <w:rsid w:val="005C0D95"/>
    <w:rsid w:val="005C1CCF"/>
    <w:rsid w:val="005C3507"/>
    <w:rsid w:val="005C43D2"/>
    <w:rsid w:val="005C452A"/>
    <w:rsid w:val="005C6132"/>
    <w:rsid w:val="005D1172"/>
    <w:rsid w:val="005D24DE"/>
    <w:rsid w:val="005D2BBD"/>
    <w:rsid w:val="005D3608"/>
    <w:rsid w:val="005D4861"/>
    <w:rsid w:val="005D4F82"/>
    <w:rsid w:val="005D578E"/>
    <w:rsid w:val="005D6B3A"/>
    <w:rsid w:val="005D7720"/>
    <w:rsid w:val="005D7F32"/>
    <w:rsid w:val="005E04AD"/>
    <w:rsid w:val="005E0751"/>
    <w:rsid w:val="005E1305"/>
    <w:rsid w:val="005E1917"/>
    <w:rsid w:val="005E1A8D"/>
    <w:rsid w:val="005E1F00"/>
    <w:rsid w:val="005E2009"/>
    <w:rsid w:val="005E3298"/>
    <w:rsid w:val="005E53D8"/>
    <w:rsid w:val="005E66D4"/>
    <w:rsid w:val="005E6D8F"/>
    <w:rsid w:val="005E75C6"/>
    <w:rsid w:val="005F0DBE"/>
    <w:rsid w:val="005F11A4"/>
    <w:rsid w:val="005F2A3C"/>
    <w:rsid w:val="005F4555"/>
    <w:rsid w:val="005F4874"/>
    <w:rsid w:val="005F4F55"/>
    <w:rsid w:val="005F6004"/>
    <w:rsid w:val="005F6DF6"/>
    <w:rsid w:val="005F6E39"/>
    <w:rsid w:val="005F7747"/>
    <w:rsid w:val="00600605"/>
    <w:rsid w:val="00600BB6"/>
    <w:rsid w:val="00601A6A"/>
    <w:rsid w:val="00603DFF"/>
    <w:rsid w:val="006046DA"/>
    <w:rsid w:val="00606BEC"/>
    <w:rsid w:val="00606C35"/>
    <w:rsid w:val="00606F3C"/>
    <w:rsid w:val="00610291"/>
    <w:rsid w:val="006114FA"/>
    <w:rsid w:val="006115EB"/>
    <w:rsid w:val="006117A2"/>
    <w:rsid w:val="00611DB6"/>
    <w:rsid w:val="00611ED7"/>
    <w:rsid w:val="00612525"/>
    <w:rsid w:val="00612D4C"/>
    <w:rsid w:val="00612E99"/>
    <w:rsid w:val="00613197"/>
    <w:rsid w:val="00614101"/>
    <w:rsid w:val="00616E2A"/>
    <w:rsid w:val="00617AE9"/>
    <w:rsid w:val="00620A09"/>
    <w:rsid w:val="00620F00"/>
    <w:rsid w:val="00622255"/>
    <w:rsid w:val="0062239A"/>
    <w:rsid w:val="00622A95"/>
    <w:rsid w:val="00622B1F"/>
    <w:rsid w:val="00624C00"/>
    <w:rsid w:val="0062660E"/>
    <w:rsid w:val="006275FA"/>
    <w:rsid w:val="00627D51"/>
    <w:rsid w:val="00631208"/>
    <w:rsid w:val="006312EB"/>
    <w:rsid w:val="006313C1"/>
    <w:rsid w:val="00631BD2"/>
    <w:rsid w:val="006321D6"/>
    <w:rsid w:val="0063255F"/>
    <w:rsid w:val="0063296C"/>
    <w:rsid w:val="00634948"/>
    <w:rsid w:val="00635031"/>
    <w:rsid w:val="00635835"/>
    <w:rsid w:val="00635910"/>
    <w:rsid w:val="00635F8A"/>
    <w:rsid w:val="006362A4"/>
    <w:rsid w:val="00640325"/>
    <w:rsid w:val="00641068"/>
    <w:rsid w:val="006417D0"/>
    <w:rsid w:val="006417F6"/>
    <w:rsid w:val="006430C9"/>
    <w:rsid w:val="006430E1"/>
    <w:rsid w:val="00643592"/>
    <w:rsid w:val="00645005"/>
    <w:rsid w:val="006454EF"/>
    <w:rsid w:val="006462CB"/>
    <w:rsid w:val="0064713F"/>
    <w:rsid w:val="006475B1"/>
    <w:rsid w:val="00647FC3"/>
    <w:rsid w:val="00650FA4"/>
    <w:rsid w:val="00651B14"/>
    <w:rsid w:val="00652929"/>
    <w:rsid w:val="006529BB"/>
    <w:rsid w:val="006546F9"/>
    <w:rsid w:val="00655D5A"/>
    <w:rsid w:val="00656315"/>
    <w:rsid w:val="00656BB1"/>
    <w:rsid w:val="006574B5"/>
    <w:rsid w:val="00657FEF"/>
    <w:rsid w:val="00660DA5"/>
    <w:rsid w:val="00661E16"/>
    <w:rsid w:val="00662215"/>
    <w:rsid w:val="00662221"/>
    <w:rsid w:val="00663153"/>
    <w:rsid w:val="00663AE9"/>
    <w:rsid w:val="00664F64"/>
    <w:rsid w:val="00671500"/>
    <w:rsid w:val="00673FBA"/>
    <w:rsid w:val="006763C3"/>
    <w:rsid w:val="006765F3"/>
    <w:rsid w:val="0067707D"/>
    <w:rsid w:val="00677916"/>
    <w:rsid w:val="0068021C"/>
    <w:rsid w:val="00680865"/>
    <w:rsid w:val="00680BAF"/>
    <w:rsid w:val="0068170B"/>
    <w:rsid w:val="00682839"/>
    <w:rsid w:val="00682976"/>
    <w:rsid w:val="00683126"/>
    <w:rsid w:val="006871B3"/>
    <w:rsid w:val="0069173D"/>
    <w:rsid w:val="00692547"/>
    <w:rsid w:val="00692A9C"/>
    <w:rsid w:val="006931B4"/>
    <w:rsid w:val="00693EF9"/>
    <w:rsid w:val="0069437C"/>
    <w:rsid w:val="0069480A"/>
    <w:rsid w:val="006950F4"/>
    <w:rsid w:val="00696349"/>
    <w:rsid w:val="006A16C1"/>
    <w:rsid w:val="006A19A1"/>
    <w:rsid w:val="006A2074"/>
    <w:rsid w:val="006A241B"/>
    <w:rsid w:val="006A285A"/>
    <w:rsid w:val="006A33E2"/>
    <w:rsid w:val="006A4FD2"/>
    <w:rsid w:val="006A6E3F"/>
    <w:rsid w:val="006A7745"/>
    <w:rsid w:val="006B08C9"/>
    <w:rsid w:val="006B08F1"/>
    <w:rsid w:val="006B14F4"/>
    <w:rsid w:val="006B16F1"/>
    <w:rsid w:val="006B196B"/>
    <w:rsid w:val="006B1AE9"/>
    <w:rsid w:val="006B2C3F"/>
    <w:rsid w:val="006B2DD1"/>
    <w:rsid w:val="006B4CCD"/>
    <w:rsid w:val="006B64B7"/>
    <w:rsid w:val="006B78A4"/>
    <w:rsid w:val="006C061C"/>
    <w:rsid w:val="006C086E"/>
    <w:rsid w:val="006C0AE6"/>
    <w:rsid w:val="006C27A0"/>
    <w:rsid w:val="006C3907"/>
    <w:rsid w:val="006C39B4"/>
    <w:rsid w:val="006C3AEF"/>
    <w:rsid w:val="006C3DEB"/>
    <w:rsid w:val="006C4507"/>
    <w:rsid w:val="006C4B3A"/>
    <w:rsid w:val="006C4C59"/>
    <w:rsid w:val="006C55BD"/>
    <w:rsid w:val="006C6C41"/>
    <w:rsid w:val="006C7171"/>
    <w:rsid w:val="006C7176"/>
    <w:rsid w:val="006C7950"/>
    <w:rsid w:val="006D1159"/>
    <w:rsid w:val="006D189E"/>
    <w:rsid w:val="006D229F"/>
    <w:rsid w:val="006D2558"/>
    <w:rsid w:val="006D2A5F"/>
    <w:rsid w:val="006D2BA5"/>
    <w:rsid w:val="006D3129"/>
    <w:rsid w:val="006D3325"/>
    <w:rsid w:val="006D3B4C"/>
    <w:rsid w:val="006D4041"/>
    <w:rsid w:val="006D496D"/>
    <w:rsid w:val="006D4ABD"/>
    <w:rsid w:val="006D4C75"/>
    <w:rsid w:val="006D4DAB"/>
    <w:rsid w:val="006D7372"/>
    <w:rsid w:val="006E0B7E"/>
    <w:rsid w:val="006E1860"/>
    <w:rsid w:val="006E255D"/>
    <w:rsid w:val="006E2AF6"/>
    <w:rsid w:val="006E7D4D"/>
    <w:rsid w:val="006F09FC"/>
    <w:rsid w:val="006F3045"/>
    <w:rsid w:val="006F3B0F"/>
    <w:rsid w:val="006F454F"/>
    <w:rsid w:val="006F54F0"/>
    <w:rsid w:val="006F67DF"/>
    <w:rsid w:val="006F72DF"/>
    <w:rsid w:val="006F7E77"/>
    <w:rsid w:val="006F7FCC"/>
    <w:rsid w:val="00700964"/>
    <w:rsid w:val="00700FEA"/>
    <w:rsid w:val="0070209D"/>
    <w:rsid w:val="007025DC"/>
    <w:rsid w:val="007027D5"/>
    <w:rsid w:val="007039B1"/>
    <w:rsid w:val="0070493D"/>
    <w:rsid w:val="00704C2A"/>
    <w:rsid w:val="00704D88"/>
    <w:rsid w:val="00706EF1"/>
    <w:rsid w:val="00707798"/>
    <w:rsid w:val="00707C88"/>
    <w:rsid w:val="00710C33"/>
    <w:rsid w:val="00710D07"/>
    <w:rsid w:val="00712B99"/>
    <w:rsid w:val="0071369F"/>
    <w:rsid w:val="00714609"/>
    <w:rsid w:val="00714BB0"/>
    <w:rsid w:val="00715CCA"/>
    <w:rsid w:val="00715D47"/>
    <w:rsid w:val="0071637B"/>
    <w:rsid w:val="00717EE7"/>
    <w:rsid w:val="00720911"/>
    <w:rsid w:val="00722583"/>
    <w:rsid w:val="00722C87"/>
    <w:rsid w:val="00723038"/>
    <w:rsid w:val="0072322F"/>
    <w:rsid w:val="00723A4D"/>
    <w:rsid w:val="0072411B"/>
    <w:rsid w:val="00725EE5"/>
    <w:rsid w:val="0072674F"/>
    <w:rsid w:val="00727173"/>
    <w:rsid w:val="007304B2"/>
    <w:rsid w:val="0073083D"/>
    <w:rsid w:val="00731FD9"/>
    <w:rsid w:val="00732AAF"/>
    <w:rsid w:val="00732BEC"/>
    <w:rsid w:val="00733436"/>
    <w:rsid w:val="00734E38"/>
    <w:rsid w:val="007356FA"/>
    <w:rsid w:val="0073582B"/>
    <w:rsid w:val="0073618F"/>
    <w:rsid w:val="00736693"/>
    <w:rsid w:val="007373F8"/>
    <w:rsid w:val="00740501"/>
    <w:rsid w:val="007409C1"/>
    <w:rsid w:val="00740DBB"/>
    <w:rsid w:val="00741127"/>
    <w:rsid w:val="00742960"/>
    <w:rsid w:val="00743766"/>
    <w:rsid w:val="00743839"/>
    <w:rsid w:val="00743976"/>
    <w:rsid w:val="0074569F"/>
    <w:rsid w:val="00745FD1"/>
    <w:rsid w:val="00747515"/>
    <w:rsid w:val="00750889"/>
    <w:rsid w:val="00750892"/>
    <w:rsid w:val="007509DA"/>
    <w:rsid w:val="00750BDD"/>
    <w:rsid w:val="007524D6"/>
    <w:rsid w:val="00752F4C"/>
    <w:rsid w:val="00753777"/>
    <w:rsid w:val="00753D62"/>
    <w:rsid w:val="0075431A"/>
    <w:rsid w:val="00755164"/>
    <w:rsid w:val="00755FE9"/>
    <w:rsid w:val="00756517"/>
    <w:rsid w:val="00756755"/>
    <w:rsid w:val="007567AF"/>
    <w:rsid w:val="007569E0"/>
    <w:rsid w:val="0075726E"/>
    <w:rsid w:val="007573C8"/>
    <w:rsid w:val="007575A5"/>
    <w:rsid w:val="00757AF7"/>
    <w:rsid w:val="00761A19"/>
    <w:rsid w:val="00762B8A"/>
    <w:rsid w:val="00763845"/>
    <w:rsid w:val="00763E1C"/>
    <w:rsid w:val="007646C0"/>
    <w:rsid w:val="0076525C"/>
    <w:rsid w:val="007660BE"/>
    <w:rsid w:val="00766AD6"/>
    <w:rsid w:val="0076736B"/>
    <w:rsid w:val="007676A6"/>
    <w:rsid w:val="00770588"/>
    <w:rsid w:val="00771F8A"/>
    <w:rsid w:val="00772A0C"/>
    <w:rsid w:val="007738E9"/>
    <w:rsid w:val="00773BC6"/>
    <w:rsid w:val="00774611"/>
    <w:rsid w:val="00774732"/>
    <w:rsid w:val="00775781"/>
    <w:rsid w:val="00775A6C"/>
    <w:rsid w:val="007764DD"/>
    <w:rsid w:val="0077700D"/>
    <w:rsid w:val="007773DC"/>
    <w:rsid w:val="00777FAE"/>
    <w:rsid w:val="007800A2"/>
    <w:rsid w:val="007815AF"/>
    <w:rsid w:val="007818AC"/>
    <w:rsid w:val="00781CA7"/>
    <w:rsid w:val="007822D9"/>
    <w:rsid w:val="0078298F"/>
    <w:rsid w:val="0078405C"/>
    <w:rsid w:val="00784368"/>
    <w:rsid w:val="00784503"/>
    <w:rsid w:val="00784F99"/>
    <w:rsid w:val="0078500A"/>
    <w:rsid w:val="0078532A"/>
    <w:rsid w:val="00785426"/>
    <w:rsid w:val="007855F4"/>
    <w:rsid w:val="00791637"/>
    <w:rsid w:val="007923E5"/>
    <w:rsid w:val="00792E52"/>
    <w:rsid w:val="00793CEB"/>
    <w:rsid w:val="00795665"/>
    <w:rsid w:val="00795C87"/>
    <w:rsid w:val="00796F89"/>
    <w:rsid w:val="00797FC7"/>
    <w:rsid w:val="007A077E"/>
    <w:rsid w:val="007A1263"/>
    <w:rsid w:val="007A22C5"/>
    <w:rsid w:val="007A38DB"/>
    <w:rsid w:val="007A4B81"/>
    <w:rsid w:val="007A5BB1"/>
    <w:rsid w:val="007A6EEC"/>
    <w:rsid w:val="007A6FDB"/>
    <w:rsid w:val="007A7901"/>
    <w:rsid w:val="007B020D"/>
    <w:rsid w:val="007B0843"/>
    <w:rsid w:val="007B20B8"/>
    <w:rsid w:val="007B26E6"/>
    <w:rsid w:val="007B2981"/>
    <w:rsid w:val="007B3CDE"/>
    <w:rsid w:val="007B57D3"/>
    <w:rsid w:val="007B584B"/>
    <w:rsid w:val="007B5FE8"/>
    <w:rsid w:val="007B6C20"/>
    <w:rsid w:val="007B7AEA"/>
    <w:rsid w:val="007C2493"/>
    <w:rsid w:val="007C2F2A"/>
    <w:rsid w:val="007C32DF"/>
    <w:rsid w:val="007C483E"/>
    <w:rsid w:val="007C4CB7"/>
    <w:rsid w:val="007C5201"/>
    <w:rsid w:val="007C6CEF"/>
    <w:rsid w:val="007C7AAB"/>
    <w:rsid w:val="007D021C"/>
    <w:rsid w:val="007D1C2F"/>
    <w:rsid w:val="007D3189"/>
    <w:rsid w:val="007D31C9"/>
    <w:rsid w:val="007D3A1D"/>
    <w:rsid w:val="007D3CE2"/>
    <w:rsid w:val="007D4BF1"/>
    <w:rsid w:val="007D5064"/>
    <w:rsid w:val="007D60BD"/>
    <w:rsid w:val="007D7120"/>
    <w:rsid w:val="007E10BE"/>
    <w:rsid w:val="007E1A1F"/>
    <w:rsid w:val="007E2F4F"/>
    <w:rsid w:val="007E34DA"/>
    <w:rsid w:val="007E39D4"/>
    <w:rsid w:val="007E3F75"/>
    <w:rsid w:val="007E5B54"/>
    <w:rsid w:val="007E5C22"/>
    <w:rsid w:val="007E600C"/>
    <w:rsid w:val="007E7557"/>
    <w:rsid w:val="007F1950"/>
    <w:rsid w:val="007F1A3D"/>
    <w:rsid w:val="007F260A"/>
    <w:rsid w:val="007F3F12"/>
    <w:rsid w:val="007F4709"/>
    <w:rsid w:val="007F6303"/>
    <w:rsid w:val="007F701E"/>
    <w:rsid w:val="007F7323"/>
    <w:rsid w:val="007F7517"/>
    <w:rsid w:val="0080119B"/>
    <w:rsid w:val="00801865"/>
    <w:rsid w:val="008024F9"/>
    <w:rsid w:val="0080295D"/>
    <w:rsid w:val="008043BF"/>
    <w:rsid w:val="00804F72"/>
    <w:rsid w:val="0080528C"/>
    <w:rsid w:val="008053D9"/>
    <w:rsid w:val="00805761"/>
    <w:rsid w:val="00805FB2"/>
    <w:rsid w:val="00807CFD"/>
    <w:rsid w:val="008103EE"/>
    <w:rsid w:val="00810D32"/>
    <w:rsid w:val="00811A62"/>
    <w:rsid w:val="0081280E"/>
    <w:rsid w:val="00813AC9"/>
    <w:rsid w:val="00815B72"/>
    <w:rsid w:val="0081628D"/>
    <w:rsid w:val="00816E72"/>
    <w:rsid w:val="00817B7B"/>
    <w:rsid w:val="008210F5"/>
    <w:rsid w:val="00822B3C"/>
    <w:rsid w:val="00822DF8"/>
    <w:rsid w:val="0082329E"/>
    <w:rsid w:val="0082354E"/>
    <w:rsid w:val="00823A16"/>
    <w:rsid w:val="00825732"/>
    <w:rsid w:val="00826949"/>
    <w:rsid w:val="0082720B"/>
    <w:rsid w:val="00830186"/>
    <w:rsid w:val="0083105A"/>
    <w:rsid w:val="008310D4"/>
    <w:rsid w:val="008316A9"/>
    <w:rsid w:val="0083188D"/>
    <w:rsid w:val="00832886"/>
    <w:rsid w:val="00833DAC"/>
    <w:rsid w:val="00834A17"/>
    <w:rsid w:val="00834F34"/>
    <w:rsid w:val="008350F4"/>
    <w:rsid w:val="0083545E"/>
    <w:rsid w:val="00835D30"/>
    <w:rsid w:val="00835F40"/>
    <w:rsid w:val="0083642A"/>
    <w:rsid w:val="00837A50"/>
    <w:rsid w:val="00837E9C"/>
    <w:rsid w:val="00840F39"/>
    <w:rsid w:val="00841F30"/>
    <w:rsid w:val="00842CF9"/>
    <w:rsid w:val="00845195"/>
    <w:rsid w:val="0084604A"/>
    <w:rsid w:val="00846B14"/>
    <w:rsid w:val="00846B50"/>
    <w:rsid w:val="0084794D"/>
    <w:rsid w:val="00850124"/>
    <w:rsid w:val="00850AAA"/>
    <w:rsid w:val="0085118F"/>
    <w:rsid w:val="00851C3F"/>
    <w:rsid w:val="00852CD6"/>
    <w:rsid w:val="0085335D"/>
    <w:rsid w:val="008548E5"/>
    <w:rsid w:val="0085496D"/>
    <w:rsid w:val="00854FC1"/>
    <w:rsid w:val="00855B95"/>
    <w:rsid w:val="00856415"/>
    <w:rsid w:val="00856423"/>
    <w:rsid w:val="00856649"/>
    <w:rsid w:val="00856892"/>
    <w:rsid w:val="008570BB"/>
    <w:rsid w:val="008575A9"/>
    <w:rsid w:val="008576F8"/>
    <w:rsid w:val="008579F0"/>
    <w:rsid w:val="00857FE8"/>
    <w:rsid w:val="008605F9"/>
    <w:rsid w:val="00863406"/>
    <w:rsid w:val="00864B08"/>
    <w:rsid w:val="00870F79"/>
    <w:rsid w:val="00871814"/>
    <w:rsid w:val="00871F08"/>
    <w:rsid w:val="00873221"/>
    <w:rsid w:val="008736E3"/>
    <w:rsid w:val="00875896"/>
    <w:rsid w:val="00877C62"/>
    <w:rsid w:val="00880281"/>
    <w:rsid w:val="00880FEF"/>
    <w:rsid w:val="008812F0"/>
    <w:rsid w:val="008841C1"/>
    <w:rsid w:val="0088452C"/>
    <w:rsid w:val="00885351"/>
    <w:rsid w:val="00885D92"/>
    <w:rsid w:val="008868BB"/>
    <w:rsid w:val="008874DC"/>
    <w:rsid w:val="0088774C"/>
    <w:rsid w:val="0088793B"/>
    <w:rsid w:val="00890370"/>
    <w:rsid w:val="008928CD"/>
    <w:rsid w:val="00892B3A"/>
    <w:rsid w:val="00892BDF"/>
    <w:rsid w:val="00893162"/>
    <w:rsid w:val="00893C36"/>
    <w:rsid w:val="00893F98"/>
    <w:rsid w:val="008940BE"/>
    <w:rsid w:val="00894339"/>
    <w:rsid w:val="0089580A"/>
    <w:rsid w:val="008964D2"/>
    <w:rsid w:val="008967D0"/>
    <w:rsid w:val="008A0980"/>
    <w:rsid w:val="008A0CE1"/>
    <w:rsid w:val="008A0EC7"/>
    <w:rsid w:val="008A0FF9"/>
    <w:rsid w:val="008A1CE5"/>
    <w:rsid w:val="008A2466"/>
    <w:rsid w:val="008A72D3"/>
    <w:rsid w:val="008A7442"/>
    <w:rsid w:val="008B011F"/>
    <w:rsid w:val="008B1C7A"/>
    <w:rsid w:val="008B324F"/>
    <w:rsid w:val="008B3AF2"/>
    <w:rsid w:val="008B43A1"/>
    <w:rsid w:val="008B6A1C"/>
    <w:rsid w:val="008B6FD5"/>
    <w:rsid w:val="008C01A9"/>
    <w:rsid w:val="008C10DE"/>
    <w:rsid w:val="008C18DE"/>
    <w:rsid w:val="008C1AEC"/>
    <w:rsid w:val="008C31EF"/>
    <w:rsid w:val="008C4C02"/>
    <w:rsid w:val="008C5158"/>
    <w:rsid w:val="008C569A"/>
    <w:rsid w:val="008C5B1C"/>
    <w:rsid w:val="008C67A4"/>
    <w:rsid w:val="008C76AF"/>
    <w:rsid w:val="008D0D36"/>
    <w:rsid w:val="008D133E"/>
    <w:rsid w:val="008D1458"/>
    <w:rsid w:val="008D41D8"/>
    <w:rsid w:val="008D6173"/>
    <w:rsid w:val="008D6D22"/>
    <w:rsid w:val="008E17BC"/>
    <w:rsid w:val="008E1C95"/>
    <w:rsid w:val="008E3266"/>
    <w:rsid w:val="008E328B"/>
    <w:rsid w:val="008E4F89"/>
    <w:rsid w:val="008E5FA2"/>
    <w:rsid w:val="008E627C"/>
    <w:rsid w:val="008E7C9B"/>
    <w:rsid w:val="008F02BF"/>
    <w:rsid w:val="008F1148"/>
    <w:rsid w:val="008F3AB3"/>
    <w:rsid w:val="008F48C0"/>
    <w:rsid w:val="008F4F2E"/>
    <w:rsid w:val="00901205"/>
    <w:rsid w:val="00901F56"/>
    <w:rsid w:val="0090382B"/>
    <w:rsid w:val="009039A5"/>
    <w:rsid w:val="00904340"/>
    <w:rsid w:val="00905897"/>
    <w:rsid w:val="00905DBC"/>
    <w:rsid w:val="0090732B"/>
    <w:rsid w:val="009077B3"/>
    <w:rsid w:val="009078C9"/>
    <w:rsid w:val="00907A96"/>
    <w:rsid w:val="00910A53"/>
    <w:rsid w:val="0091122C"/>
    <w:rsid w:val="009118EA"/>
    <w:rsid w:val="00912FAC"/>
    <w:rsid w:val="0091487B"/>
    <w:rsid w:val="00916CE1"/>
    <w:rsid w:val="009170D9"/>
    <w:rsid w:val="009216A8"/>
    <w:rsid w:val="009218BE"/>
    <w:rsid w:val="00921E2E"/>
    <w:rsid w:val="00923433"/>
    <w:rsid w:val="00923549"/>
    <w:rsid w:val="009247E2"/>
    <w:rsid w:val="00924DB8"/>
    <w:rsid w:val="00924EDD"/>
    <w:rsid w:val="0092513D"/>
    <w:rsid w:val="00925754"/>
    <w:rsid w:val="009258FD"/>
    <w:rsid w:val="00925A7E"/>
    <w:rsid w:val="00926662"/>
    <w:rsid w:val="009267D1"/>
    <w:rsid w:val="00926F43"/>
    <w:rsid w:val="00927E0D"/>
    <w:rsid w:val="00930642"/>
    <w:rsid w:val="00931C0B"/>
    <w:rsid w:val="0093212D"/>
    <w:rsid w:val="0093225F"/>
    <w:rsid w:val="00932A83"/>
    <w:rsid w:val="00935791"/>
    <w:rsid w:val="009370D2"/>
    <w:rsid w:val="00937434"/>
    <w:rsid w:val="0093750C"/>
    <w:rsid w:val="00937E1B"/>
    <w:rsid w:val="00940D56"/>
    <w:rsid w:val="00942AB6"/>
    <w:rsid w:val="00942E5A"/>
    <w:rsid w:val="00943AF3"/>
    <w:rsid w:val="00943F53"/>
    <w:rsid w:val="0094497F"/>
    <w:rsid w:val="00945B7C"/>
    <w:rsid w:val="00946162"/>
    <w:rsid w:val="009467A5"/>
    <w:rsid w:val="00946BCD"/>
    <w:rsid w:val="00947941"/>
    <w:rsid w:val="00947C90"/>
    <w:rsid w:val="00950C6B"/>
    <w:rsid w:val="00951026"/>
    <w:rsid w:val="00951FD5"/>
    <w:rsid w:val="0095229C"/>
    <w:rsid w:val="00953C7C"/>
    <w:rsid w:val="009546CE"/>
    <w:rsid w:val="009547F9"/>
    <w:rsid w:val="00955C1A"/>
    <w:rsid w:val="00955CF7"/>
    <w:rsid w:val="00957332"/>
    <w:rsid w:val="009600C6"/>
    <w:rsid w:val="009601FF"/>
    <w:rsid w:val="00961367"/>
    <w:rsid w:val="00961FD5"/>
    <w:rsid w:val="0096210C"/>
    <w:rsid w:val="00962358"/>
    <w:rsid w:val="00962D83"/>
    <w:rsid w:val="00963CEF"/>
    <w:rsid w:val="00963F29"/>
    <w:rsid w:val="00966530"/>
    <w:rsid w:val="00966721"/>
    <w:rsid w:val="00970571"/>
    <w:rsid w:val="009705B1"/>
    <w:rsid w:val="00971961"/>
    <w:rsid w:val="0097314A"/>
    <w:rsid w:val="00974FD6"/>
    <w:rsid w:val="009769BF"/>
    <w:rsid w:val="00977892"/>
    <w:rsid w:val="00977FB8"/>
    <w:rsid w:val="00980706"/>
    <w:rsid w:val="00980A6F"/>
    <w:rsid w:val="00980DFA"/>
    <w:rsid w:val="00980F73"/>
    <w:rsid w:val="00981C9C"/>
    <w:rsid w:val="0098346C"/>
    <w:rsid w:val="00984C91"/>
    <w:rsid w:val="009855C0"/>
    <w:rsid w:val="00985F49"/>
    <w:rsid w:val="00986C0E"/>
    <w:rsid w:val="00986CAF"/>
    <w:rsid w:val="009871C8"/>
    <w:rsid w:val="00987645"/>
    <w:rsid w:val="009905DE"/>
    <w:rsid w:val="00993D9A"/>
    <w:rsid w:val="00994477"/>
    <w:rsid w:val="00994568"/>
    <w:rsid w:val="00994C00"/>
    <w:rsid w:val="0099660E"/>
    <w:rsid w:val="0099665F"/>
    <w:rsid w:val="009A0ECB"/>
    <w:rsid w:val="009A0F25"/>
    <w:rsid w:val="009A12DB"/>
    <w:rsid w:val="009A3F2F"/>
    <w:rsid w:val="009A4921"/>
    <w:rsid w:val="009A5201"/>
    <w:rsid w:val="009A5C6C"/>
    <w:rsid w:val="009A5F3C"/>
    <w:rsid w:val="009A61D6"/>
    <w:rsid w:val="009A6C3E"/>
    <w:rsid w:val="009A7D16"/>
    <w:rsid w:val="009B07D6"/>
    <w:rsid w:val="009B0855"/>
    <w:rsid w:val="009B13DF"/>
    <w:rsid w:val="009B3257"/>
    <w:rsid w:val="009B3680"/>
    <w:rsid w:val="009B3EB7"/>
    <w:rsid w:val="009B4C83"/>
    <w:rsid w:val="009B5223"/>
    <w:rsid w:val="009B5B00"/>
    <w:rsid w:val="009B5F0F"/>
    <w:rsid w:val="009B7191"/>
    <w:rsid w:val="009C10BC"/>
    <w:rsid w:val="009C194D"/>
    <w:rsid w:val="009C1A4B"/>
    <w:rsid w:val="009C25BC"/>
    <w:rsid w:val="009C2CA3"/>
    <w:rsid w:val="009C3F21"/>
    <w:rsid w:val="009C5C2A"/>
    <w:rsid w:val="009C6351"/>
    <w:rsid w:val="009C6B2D"/>
    <w:rsid w:val="009C6F95"/>
    <w:rsid w:val="009C7EE5"/>
    <w:rsid w:val="009D0533"/>
    <w:rsid w:val="009D1EFD"/>
    <w:rsid w:val="009D20F5"/>
    <w:rsid w:val="009D2524"/>
    <w:rsid w:val="009D2970"/>
    <w:rsid w:val="009D2E37"/>
    <w:rsid w:val="009D3E13"/>
    <w:rsid w:val="009D3E24"/>
    <w:rsid w:val="009D42D8"/>
    <w:rsid w:val="009D53DE"/>
    <w:rsid w:val="009D5ACC"/>
    <w:rsid w:val="009D5FB2"/>
    <w:rsid w:val="009D62F0"/>
    <w:rsid w:val="009D7126"/>
    <w:rsid w:val="009D73E2"/>
    <w:rsid w:val="009E00A6"/>
    <w:rsid w:val="009E06AA"/>
    <w:rsid w:val="009E12B9"/>
    <w:rsid w:val="009E328C"/>
    <w:rsid w:val="009E37D8"/>
    <w:rsid w:val="009E4A49"/>
    <w:rsid w:val="009E543D"/>
    <w:rsid w:val="009E5CCB"/>
    <w:rsid w:val="009E5E46"/>
    <w:rsid w:val="009E5EC5"/>
    <w:rsid w:val="009E6D53"/>
    <w:rsid w:val="009F106E"/>
    <w:rsid w:val="009F1E0F"/>
    <w:rsid w:val="009F3538"/>
    <w:rsid w:val="009F3577"/>
    <w:rsid w:val="009F5BD5"/>
    <w:rsid w:val="009F75E5"/>
    <w:rsid w:val="00A00595"/>
    <w:rsid w:val="00A015C3"/>
    <w:rsid w:val="00A016F0"/>
    <w:rsid w:val="00A02213"/>
    <w:rsid w:val="00A04A12"/>
    <w:rsid w:val="00A053E9"/>
    <w:rsid w:val="00A05CD4"/>
    <w:rsid w:val="00A0614F"/>
    <w:rsid w:val="00A0748C"/>
    <w:rsid w:val="00A07AFA"/>
    <w:rsid w:val="00A10148"/>
    <w:rsid w:val="00A1078C"/>
    <w:rsid w:val="00A10860"/>
    <w:rsid w:val="00A135D3"/>
    <w:rsid w:val="00A144DF"/>
    <w:rsid w:val="00A162FD"/>
    <w:rsid w:val="00A16930"/>
    <w:rsid w:val="00A20D10"/>
    <w:rsid w:val="00A2528D"/>
    <w:rsid w:val="00A2596F"/>
    <w:rsid w:val="00A273F9"/>
    <w:rsid w:val="00A27A49"/>
    <w:rsid w:val="00A27B85"/>
    <w:rsid w:val="00A27D44"/>
    <w:rsid w:val="00A31444"/>
    <w:rsid w:val="00A320CB"/>
    <w:rsid w:val="00A324B4"/>
    <w:rsid w:val="00A3361A"/>
    <w:rsid w:val="00A3410F"/>
    <w:rsid w:val="00A34C3F"/>
    <w:rsid w:val="00A34D3B"/>
    <w:rsid w:val="00A3690E"/>
    <w:rsid w:val="00A409CC"/>
    <w:rsid w:val="00A40C21"/>
    <w:rsid w:val="00A4100B"/>
    <w:rsid w:val="00A41AEB"/>
    <w:rsid w:val="00A42414"/>
    <w:rsid w:val="00A42458"/>
    <w:rsid w:val="00A42789"/>
    <w:rsid w:val="00A43CA6"/>
    <w:rsid w:val="00A43DDB"/>
    <w:rsid w:val="00A43EF1"/>
    <w:rsid w:val="00A4428A"/>
    <w:rsid w:val="00A44AD7"/>
    <w:rsid w:val="00A471FA"/>
    <w:rsid w:val="00A47AB7"/>
    <w:rsid w:val="00A501DF"/>
    <w:rsid w:val="00A50522"/>
    <w:rsid w:val="00A50FD7"/>
    <w:rsid w:val="00A528D4"/>
    <w:rsid w:val="00A52FE1"/>
    <w:rsid w:val="00A53763"/>
    <w:rsid w:val="00A53A22"/>
    <w:rsid w:val="00A53DA0"/>
    <w:rsid w:val="00A5455F"/>
    <w:rsid w:val="00A56DD2"/>
    <w:rsid w:val="00A62FE8"/>
    <w:rsid w:val="00A63489"/>
    <w:rsid w:val="00A6419F"/>
    <w:rsid w:val="00A664C7"/>
    <w:rsid w:val="00A665D2"/>
    <w:rsid w:val="00A66A63"/>
    <w:rsid w:val="00A66E5A"/>
    <w:rsid w:val="00A71A1F"/>
    <w:rsid w:val="00A73787"/>
    <w:rsid w:val="00A73A66"/>
    <w:rsid w:val="00A73F29"/>
    <w:rsid w:val="00A7411D"/>
    <w:rsid w:val="00A744AB"/>
    <w:rsid w:val="00A773CD"/>
    <w:rsid w:val="00A775B7"/>
    <w:rsid w:val="00A77F6D"/>
    <w:rsid w:val="00A82209"/>
    <w:rsid w:val="00A827A5"/>
    <w:rsid w:val="00A82913"/>
    <w:rsid w:val="00A844B4"/>
    <w:rsid w:val="00A84545"/>
    <w:rsid w:val="00A84EF9"/>
    <w:rsid w:val="00A86663"/>
    <w:rsid w:val="00A9012B"/>
    <w:rsid w:val="00A91083"/>
    <w:rsid w:val="00A913C8"/>
    <w:rsid w:val="00A92797"/>
    <w:rsid w:val="00A9300B"/>
    <w:rsid w:val="00A9341F"/>
    <w:rsid w:val="00A94F11"/>
    <w:rsid w:val="00A95082"/>
    <w:rsid w:val="00A96320"/>
    <w:rsid w:val="00AA26D8"/>
    <w:rsid w:val="00AA286B"/>
    <w:rsid w:val="00AA397E"/>
    <w:rsid w:val="00AA6700"/>
    <w:rsid w:val="00AA6A43"/>
    <w:rsid w:val="00AA6CBC"/>
    <w:rsid w:val="00AA7324"/>
    <w:rsid w:val="00AB23AD"/>
    <w:rsid w:val="00AB263C"/>
    <w:rsid w:val="00AB402B"/>
    <w:rsid w:val="00AB4524"/>
    <w:rsid w:val="00AB5F27"/>
    <w:rsid w:val="00AC006B"/>
    <w:rsid w:val="00AC0E33"/>
    <w:rsid w:val="00AC16D5"/>
    <w:rsid w:val="00AC1947"/>
    <w:rsid w:val="00AC1C75"/>
    <w:rsid w:val="00AC1EE6"/>
    <w:rsid w:val="00AC1F50"/>
    <w:rsid w:val="00AC2097"/>
    <w:rsid w:val="00AC3639"/>
    <w:rsid w:val="00AC3C69"/>
    <w:rsid w:val="00AC4B8E"/>
    <w:rsid w:val="00AC4DE1"/>
    <w:rsid w:val="00AC531B"/>
    <w:rsid w:val="00AC55AC"/>
    <w:rsid w:val="00AC5F01"/>
    <w:rsid w:val="00AC66C9"/>
    <w:rsid w:val="00AC6B85"/>
    <w:rsid w:val="00AC7906"/>
    <w:rsid w:val="00AD03E6"/>
    <w:rsid w:val="00AD1138"/>
    <w:rsid w:val="00AD1BA5"/>
    <w:rsid w:val="00AD1F41"/>
    <w:rsid w:val="00AD29F4"/>
    <w:rsid w:val="00AD3026"/>
    <w:rsid w:val="00AD3D08"/>
    <w:rsid w:val="00AD450F"/>
    <w:rsid w:val="00AD609F"/>
    <w:rsid w:val="00AE0CDA"/>
    <w:rsid w:val="00AE0E34"/>
    <w:rsid w:val="00AE1153"/>
    <w:rsid w:val="00AE1680"/>
    <w:rsid w:val="00AE31A1"/>
    <w:rsid w:val="00AE3583"/>
    <w:rsid w:val="00AE4588"/>
    <w:rsid w:val="00AE55DE"/>
    <w:rsid w:val="00AE56F2"/>
    <w:rsid w:val="00AE573E"/>
    <w:rsid w:val="00AE5ECD"/>
    <w:rsid w:val="00AE788B"/>
    <w:rsid w:val="00AF0850"/>
    <w:rsid w:val="00AF0D26"/>
    <w:rsid w:val="00AF242A"/>
    <w:rsid w:val="00AF3C61"/>
    <w:rsid w:val="00AF5159"/>
    <w:rsid w:val="00AF5550"/>
    <w:rsid w:val="00AF6071"/>
    <w:rsid w:val="00AF7824"/>
    <w:rsid w:val="00B00D0F"/>
    <w:rsid w:val="00B025FD"/>
    <w:rsid w:val="00B03692"/>
    <w:rsid w:val="00B03E70"/>
    <w:rsid w:val="00B03F7A"/>
    <w:rsid w:val="00B0445C"/>
    <w:rsid w:val="00B05889"/>
    <w:rsid w:val="00B05890"/>
    <w:rsid w:val="00B061E3"/>
    <w:rsid w:val="00B063E1"/>
    <w:rsid w:val="00B10E54"/>
    <w:rsid w:val="00B12053"/>
    <w:rsid w:val="00B1567D"/>
    <w:rsid w:val="00B15C4F"/>
    <w:rsid w:val="00B15E57"/>
    <w:rsid w:val="00B17ADF"/>
    <w:rsid w:val="00B2000D"/>
    <w:rsid w:val="00B204E1"/>
    <w:rsid w:val="00B21F81"/>
    <w:rsid w:val="00B22F4D"/>
    <w:rsid w:val="00B24A1B"/>
    <w:rsid w:val="00B25871"/>
    <w:rsid w:val="00B25A9D"/>
    <w:rsid w:val="00B26EC6"/>
    <w:rsid w:val="00B272D1"/>
    <w:rsid w:val="00B27383"/>
    <w:rsid w:val="00B27755"/>
    <w:rsid w:val="00B27963"/>
    <w:rsid w:val="00B308B7"/>
    <w:rsid w:val="00B322CF"/>
    <w:rsid w:val="00B32843"/>
    <w:rsid w:val="00B32AA2"/>
    <w:rsid w:val="00B332F2"/>
    <w:rsid w:val="00B33818"/>
    <w:rsid w:val="00B33C1B"/>
    <w:rsid w:val="00B33ED0"/>
    <w:rsid w:val="00B36ACF"/>
    <w:rsid w:val="00B37241"/>
    <w:rsid w:val="00B37AA5"/>
    <w:rsid w:val="00B37C9C"/>
    <w:rsid w:val="00B37E64"/>
    <w:rsid w:val="00B406B2"/>
    <w:rsid w:val="00B41D1D"/>
    <w:rsid w:val="00B42042"/>
    <w:rsid w:val="00B42345"/>
    <w:rsid w:val="00B436C6"/>
    <w:rsid w:val="00B43D83"/>
    <w:rsid w:val="00B449ED"/>
    <w:rsid w:val="00B44CAA"/>
    <w:rsid w:val="00B4506E"/>
    <w:rsid w:val="00B45D92"/>
    <w:rsid w:val="00B4634C"/>
    <w:rsid w:val="00B4713F"/>
    <w:rsid w:val="00B47D33"/>
    <w:rsid w:val="00B501AB"/>
    <w:rsid w:val="00B504BB"/>
    <w:rsid w:val="00B50F69"/>
    <w:rsid w:val="00B51142"/>
    <w:rsid w:val="00B51EBD"/>
    <w:rsid w:val="00B51F6B"/>
    <w:rsid w:val="00B523A8"/>
    <w:rsid w:val="00B5345A"/>
    <w:rsid w:val="00B53655"/>
    <w:rsid w:val="00B55D10"/>
    <w:rsid w:val="00B5620C"/>
    <w:rsid w:val="00B56414"/>
    <w:rsid w:val="00B564EA"/>
    <w:rsid w:val="00B56B08"/>
    <w:rsid w:val="00B56D13"/>
    <w:rsid w:val="00B57D54"/>
    <w:rsid w:val="00B6024B"/>
    <w:rsid w:val="00B609AA"/>
    <w:rsid w:val="00B622C7"/>
    <w:rsid w:val="00B629E0"/>
    <w:rsid w:val="00B63622"/>
    <w:rsid w:val="00B639FB"/>
    <w:rsid w:val="00B64104"/>
    <w:rsid w:val="00B641D0"/>
    <w:rsid w:val="00B64539"/>
    <w:rsid w:val="00B65BC5"/>
    <w:rsid w:val="00B668CB"/>
    <w:rsid w:val="00B66A93"/>
    <w:rsid w:val="00B679AC"/>
    <w:rsid w:val="00B70A9E"/>
    <w:rsid w:val="00B71022"/>
    <w:rsid w:val="00B71313"/>
    <w:rsid w:val="00B7144E"/>
    <w:rsid w:val="00B72408"/>
    <w:rsid w:val="00B72787"/>
    <w:rsid w:val="00B729A2"/>
    <w:rsid w:val="00B72E92"/>
    <w:rsid w:val="00B7309E"/>
    <w:rsid w:val="00B73AE2"/>
    <w:rsid w:val="00B73C6E"/>
    <w:rsid w:val="00B73E7D"/>
    <w:rsid w:val="00B73F9C"/>
    <w:rsid w:val="00B743F4"/>
    <w:rsid w:val="00B751E5"/>
    <w:rsid w:val="00B755C6"/>
    <w:rsid w:val="00B75F75"/>
    <w:rsid w:val="00B77AC3"/>
    <w:rsid w:val="00B77EB4"/>
    <w:rsid w:val="00B820C7"/>
    <w:rsid w:val="00B835B9"/>
    <w:rsid w:val="00B83B6C"/>
    <w:rsid w:val="00B84975"/>
    <w:rsid w:val="00B85CAA"/>
    <w:rsid w:val="00B86267"/>
    <w:rsid w:val="00B86DC4"/>
    <w:rsid w:val="00B8794F"/>
    <w:rsid w:val="00B879B4"/>
    <w:rsid w:val="00B87E86"/>
    <w:rsid w:val="00B90232"/>
    <w:rsid w:val="00B90734"/>
    <w:rsid w:val="00B908DE"/>
    <w:rsid w:val="00B91196"/>
    <w:rsid w:val="00B91432"/>
    <w:rsid w:val="00B92530"/>
    <w:rsid w:val="00B92645"/>
    <w:rsid w:val="00B92FB1"/>
    <w:rsid w:val="00B94AEA"/>
    <w:rsid w:val="00B94DB3"/>
    <w:rsid w:val="00B950AC"/>
    <w:rsid w:val="00B9530B"/>
    <w:rsid w:val="00B9554D"/>
    <w:rsid w:val="00B97FB9"/>
    <w:rsid w:val="00BA03E4"/>
    <w:rsid w:val="00BA24F4"/>
    <w:rsid w:val="00BA2BE7"/>
    <w:rsid w:val="00BA3C81"/>
    <w:rsid w:val="00BA4962"/>
    <w:rsid w:val="00BA4B10"/>
    <w:rsid w:val="00BA5945"/>
    <w:rsid w:val="00BA5B5F"/>
    <w:rsid w:val="00BA5E96"/>
    <w:rsid w:val="00BA6159"/>
    <w:rsid w:val="00BA661A"/>
    <w:rsid w:val="00BA7F86"/>
    <w:rsid w:val="00BB0043"/>
    <w:rsid w:val="00BB02E6"/>
    <w:rsid w:val="00BB048F"/>
    <w:rsid w:val="00BB0FB8"/>
    <w:rsid w:val="00BB1078"/>
    <w:rsid w:val="00BB1EDF"/>
    <w:rsid w:val="00BB32F1"/>
    <w:rsid w:val="00BB398A"/>
    <w:rsid w:val="00BB3A02"/>
    <w:rsid w:val="00BB3C4C"/>
    <w:rsid w:val="00BB3CD4"/>
    <w:rsid w:val="00BB4BF8"/>
    <w:rsid w:val="00BB57E5"/>
    <w:rsid w:val="00BB5F7C"/>
    <w:rsid w:val="00BB6497"/>
    <w:rsid w:val="00BB680B"/>
    <w:rsid w:val="00BB6A27"/>
    <w:rsid w:val="00BC0774"/>
    <w:rsid w:val="00BC1059"/>
    <w:rsid w:val="00BC1741"/>
    <w:rsid w:val="00BC2374"/>
    <w:rsid w:val="00BC2C5B"/>
    <w:rsid w:val="00BC2ED4"/>
    <w:rsid w:val="00BC38DC"/>
    <w:rsid w:val="00BC3B8B"/>
    <w:rsid w:val="00BC4053"/>
    <w:rsid w:val="00BC44D7"/>
    <w:rsid w:val="00BC504F"/>
    <w:rsid w:val="00BC5352"/>
    <w:rsid w:val="00BD0D9B"/>
    <w:rsid w:val="00BD1743"/>
    <w:rsid w:val="00BD1A8E"/>
    <w:rsid w:val="00BD1E93"/>
    <w:rsid w:val="00BD2937"/>
    <w:rsid w:val="00BD332B"/>
    <w:rsid w:val="00BD3671"/>
    <w:rsid w:val="00BD38D0"/>
    <w:rsid w:val="00BD39CA"/>
    <w:rsid w:val="00BD3D55"/>
    <w:rsid w:val="00BD5870"/>
    <w:rsid w:val="00BD6A7C"/>
    <w:rsid w:val="00BD6A87"/>
    <w:rsid w:val="00BE0B56"/>
    <w:rsid w:val="00BE0D2B"/>
    <w:rsid w:val="00BE1440"/>
    <w:rsid w:val="00BE1C07"/>
    <w:rsid w:val="00BE44B3"/>
    <w:rsid w:val="00BE4A95"/>
    <w:rsid w:val="00BE4B7B"/>
    <w:rsid w:val="00BE5BDC"/>
    <w:rsid w:val="00BE5C2B"/>
    <w:rsid w:val="00BE6D6F"/>
    <w:rsid w:val="00BE6E13"/>
    <w:rsid w:val="00BE6F46"/>
    <w:rsid w:val="00BE74E4"/>
    <w:rsid w:val="00BF0A8B"/>
    <w:rsid w:val="00BF12EA"/>
    <w:rsid w:val="00BF1357"/>
    <w:rsid w:val="00BF2BA7"/>
    <w:rsid w:val="00BF4CB6"/>
    <w:rsid w:val="00BF5486"/>
    <w:rsid w:val="00BF5BBE"/>
    <w:rsid w:val="00BF5C1F"/>
    <w:rsid w:val="00BF6703"/>
    <w:rsid w:val="00C0235A"/>
    <w:rsid w:val="00C039DA"/>
    <w:rsid w:val="00C03C19"/>
    <w:rsid w:val="00C03EF5"/>
    <w:rsid w:val="00C045BA"/>
    <w:rsid w:val="00C04F44"/>
    <w:rsid w:val="00C06485"/>
    <w:rsid w:val="00C07090"/>
    <w:rsid w:val="00C07F16"/>
    <w:rsid w:val="00C10EC0"/>
    <w:rsid w:val="00C11188"/>
    <w:rsid w:val="00C1191C"/>
    <w:rsid w:val="00C11A5A"/>
    <w:rsid w:val="00C1272B"/>
    <w:rsid w:val="00C13B80"/>
    <w:rsid w:val="00C15F0F"/>
    <w:rsid w:val="00C165DF"/>
    <w:rsid w:val="00C1763E"/>
    <w:rsid w:val="00C17A88"/>
    <w:rsid w:val="00C17C6B"/>
    <w:rsid w:val="00C17DB8"/>
    <w:rsid w:val="00C207C7"/>
    <w:rsid w:val="00C2209F"/>
    <w:rsid w:val="00C22AAA"/>
    <w:rsid w:val="00C22D2E"/>
    <w:rsid w:val="00C232E5"/>
    <w:rsid w:val="00C2491B"/>
    <w:rsid w:val="00C3065D"/>
    <w:rsid w:val="00C315B1"/>
    <w:rsid w:val="00C31A92"/>
    <w:rsid w:val="00C3204C"/>
    <w:rsid w:val="00C322C9"/>
    <w:rsid w:val="00C338B7"/>
    <w:rsid w:val="00C33A2C"/>
    <w:rsid w:val="00C34383"/>
    <w:rsid w:val="00C3476D"/>
    <w:rsid w:val="00C35C06"/>
    <w:rsid w:val="00C37256"/>
    <w:rsid w:val="00C37264"/>
    <w:rsid w:val="00C40D41"/>
    <w:rsid w:val="00C411CE"/>
    <w:rsid w:val="00C42481"/>
    <w:rsid w:val="00C43A23"/>
    <w:rsid w:val="00C444E2"/>
    <w:rsid w:val="00C44C98"/>
    <w:rsid w:val="00C4677C"/>
    <w:rsid w:val="00C46787"/>
    <w:rsid w:val="00C47BBA"/>
    <w:rsid w:val="00C5002F"/>
    <w:rsid w:val="00C50878"/>
    <w:rsid w:val="00C51AD9"/>
    <w:rsid w:val="00C523C2"/>
    <w:rsid w:val="00C532AF"/>
    <w:rsid w:val="00C539A5"/>
    <w:rsid w:val="00C53B34"/>
    <w:rsid w:val="00C53BD7"/>
    <w:rsid w:val="00C53FBC"/>
    <w:rsid w:val="00C54451"/>
    <w:rsid w:val="00C54E56"/>
    <w:rsid w:val="00C557C7"/>
    <w:rsid w:val="00C55B05"/>
    <w:rsid w:val="00C55BB7"/>
    <w:rsid w:val="00C55C10"/>
    <w:rsid w:val="00C55E4F"/>
    <w:rsid w:val="00C5680B"/>
    <w:rsid w:val="00C56810"/>
    <w:rsid w:val="00C5681A"/>
    <w:rsid w:val="00C60491"/>
    <w:rsid w:val="00C61B3D"/>
    <w:rsid w:val="00C62EC1"/>
    <w:rsid w:val="00C6339D"/>
    <w:rsid w:val="00C634CB"/>
    <w:rsid w:val="00C645EF"/>
    <w:rsid w:val="00C66D9E"/>
    <w:rsid w:val="00C6721C"/>
    <w:rsid w:val="00C6756B"/>
    <w:rsid w:val="00C67C59"/>
    <w:rsid w:val="00C67DAF"/>
    <w:rsid w:val="00C704CE"/>
    <w:rsid w:val="00C70A72"/>
    <w:rsid w:val="00C710C4"/>
    <w:rsid w:val="00C71289"/>
    <w:rsid w:val="00C717F1"/>
    <w:rsid w:val="00C719F5"/>
    <w:rsid w:val="00C72A53"/>
    <w:rsid w:val="00C72B2E"/>
    <w:rsid w:val="00C73E19"/>
    <w:rsid w:val="00C74B66"/>
    <w:rsid w:val="00C74E2A"/>
    <w:rsid w:val="00C74F4D"/>
    <w:rsid w:val="00C754A0"/>
    <w:rsid w:val="00C7734F"/>
    <w:rsid w:val="00C778C9"/>
    <w:rsid w:val="00C81815"/>
    <w:rsid w:val="00C832C3"/>
    <w:rsid w:val="00C83F12"/>
    <w:rsid w:val="00C85C2C"/>
    <w:rsid w:val="00C8681E"/>
    <w:rsid w:val="00C8690D"/>
    <w:rsid w:val="00C90993"/>
    <w:rsid w:val="00C90FC6"/>
    <w:rsid w:val="00C91885"/>
    <w:rsid w:val="00C9192A"/>
    <w:rsid w:val="00C9222D"/>
    <w:rsid w:val="00C92CCB"/>
    <w:rsid w:val="00C92ECA"/>
    <w:rsid w:val="00C93616"/>
    <w:rsid w:val="00C9406B"/>
    <w:rsid w:val="00C95780"/>
    <w:rsid w:val="00C95A65"/>
    <w:rsid w:val="00C95FFE"/>
    <w:rsid w:val="00C97319"/>
    <w:rsid w:val="00C973D4"/>
    <w:rsid w:val="00C97C2F"/>
    <w:rsid w:val="00CA04B5"/>
    <w:rsid w:val="00CA1E5B"/>
    <w:rsid w:val="00CA2A72"/>
    <w:rsid w:val="00CA2F8F"/>
    <w:rsid w:val="00CA3E92"/>
    <w:rsid w:val="00CA4C93"/>
    <w:rsid w:val="00CA5674"/>
    <w:rsid w:val="00CA5AC4"/>
    <w:rsid w:val="00CA5EFA"/>
    <w:rsid w:val="00CA7BD2"/>
    <w:rsid w:val="00CB1031"/>
    <w:rsid w:val="00CB3AD2"/>
    <w:rsid w:val="00CB4E55"/>
    <w:rsid w:val="00CB5265"/>
    <w:rsid w:val="00CB626F"/>
    <w:rsid w:val="00CB693D"/>
    <w:rsid w:val="00CB6DFA"/>
    <w:rsid w:val="00CB7014"/>
    <w:rsid w:val="00CB71AA"/>
    <w:rsid w:val="00CB7464"/>
    <w:rsid w:val="00CC0610"/>
    <w:rsid w:val="00CC0FA2"/>
    <w:rsid w:val="00CC0FE5"/>
    <w:rsid w:val="00CC14E1"/>
    <w:rsid w:val="00CC1FB6"/>
    <w:rsid w:val="00CC2482"/>
    <w:rsid w:val="00CC38B7"/>
    <w:rsid w:val="00CC4684"/>
    <w:rsid w:val="00CC4764"/>
    <w:rsid w:val="00CC492C"/>
    <w:rsid w:val="00CC5231"/>
    <w:rsid w:val="00CD35C3"/>
    <w:rsid w:val="00CD3950"/>
    <w:rsid w:val="00CD45E3"/>
    <w:rsid w:val="00CD4DB0"/>
    <w:rsid w:val="00CD52AD"/>
    <w:rsid w:val="00CD6E26"/>
    <w:rsid w:val="00CD767D"/>
    <w:rsid w:val="00CD7711"/>
    <w:rsid w:val="00CE06C8"/>
    <w:rsid w:val="00CE12DF"/>
    <w:rsid w:val="00CE470B"/>
    <w:rsid w:val="00CE55AC"/>
    <w:rsid w:val="00CE58FF"/>
    <w:rsid w:val="00CE5BF7"/>
    <w:rsid w:val="00CE64A8"/>
    <w:rsid w:val="00CE69B0"/>
    <w:rsid w:val="00CE76A0"/>
    <w:rsid w:val="00CF2227"/>
    <w:rsid w:val="00CF3DE8"/>
    <w:rsid w:val="00CF5AEE"/>
    <w:rsid w:val="00CF624E"/>
    <w:rsid w:val="00CF79AC"/>
    <w:rsid w:val="00D01CBE"/>
    <w:rsid w:val="00D023B8"/>
    <w:rsid w:val="00D06D3A"/>
    <w:rsid w:val="00D10F93"/>
    <w:rsid w:val="00D1100E"/>
    <w:rsid w:val="00D110C6"/>
    <w:rsid w:val="00D11568"/>
    <w:rsid w:val="00D119C1"/>
    <w:rsid w:val="00D11F6C"/>
    <w:rsid w:val="00D13E3E"/>
    <w:rsid w:val="00D146E0"/>
    <w:rsid w:val="00D14B63"/>
    <w:rsid w:val="00D152F9"/>
    <w:rsid w:val="00D15A89"/>
    <w:rsid w:val="00D1674B"/>
    <w:rsid w:val="00D16D44"/>
    <w:rsid w:val="00D17593"/>
    <w:rsid w:val="00D206A3"/>
    <w:rsid w:val="00D219AD"/>
    <w:rsid w:val="00D21B80"/>
    <w:rsid w:val="00D21D7B"/>
    <w:rsid w:val="00D2271C"/>
    <w:rsid w:val="00D22B8A"/>
    <w:rsid w:val="00D22C92"/>
    <w:rsid w:val="00D244BD"/>
    <w:rsid w:val="00D254E0"/>
    <w:rsid w:val="00D25958"/>
    <w:rsid w:val="00D26327"/>
    <w:rsid w:val="00D263E8"/>
    <w:rsid w:val="00D26C07"/>
    <w:rsid w:val="00D2717E"/>
    <w:rsid w:val="00D27227"/>
    <w:rsid w:val="00D27BC2"/>
    <w:rsid w:val="00D27CFB"/>
    <w:rsid w:val="00D31D16"/>
    <w:rsid w:val="00D322EF"/>
    <w:rsid w:val="00D344D4"/>
    <w:rsid w:val="00D368B9"/>
    <w:rsid w:val="00D36D0D"/>
    <w:rsid w:val="00D40167"/>
    <w:rsid w:val="00D40ACE"/>
    <w:rsid w:val="00D40CB1"/>
    <w:rsid w:val="00D41168"/>
    <w:rsid w:val="00D422A3"/>
    <w:rsid w:val="00D426A4"/>
    <w:rsid w:val="00D45145"/>
    <w:rsid w:val="00D45CB1"/>
    <w:rsid w:val="00D46145"/>
    <w:rsid w:val="00D462CA"/>
    <w:rsid w:val="00D46FA1"/>
    <w:rsid w:val="00D47AA6"/>
    <w:rsid w:val="00D54ABB"/>
    <w:rsid w:val="00D54B5B"/>
    <w:rsid w:val="00D55392"/>
    <w:rsid w:val="00D56C59"/>
    <w:rsid w:val="00D57206"/>
    <w:rsid w:val="00D60FC1"/>
    <w:rsid w:val="00D61333"/>
    <w:rsid w:val="00D616DA"/>
    <w:rsid w:val="00D62503"/>
    <w:rsid w:val="00D626F3"/>
    <w:rsid w:val="00D6346E"/>
    <w:rsid w:val="00D636D9"/>
    <w:rsid w:val="00D64537"/>
    <w:rsid w:val="00D65592"/>
    <w:rsid w:val="00D662C5"/>
    <w:rsid w:val="00D66B96"/>
    <w:rsid w:val="00D707B6"/>
    <w:rsid w:val="00D71C16"/>
    <w:rsid w:val="00D740A9"/>
    <w:rsid w:val="00D7471B"/>
    <w:rsid w:val="00D74C5F"/>
    <w:rsid w:val="00D75004"/>
    <w:rsid w:val="00D7518F"/>
    <w:rsid w:val="00D75BAC"/>
    <w:rsid w:val="00D7614A"/>
    <w:rsid w:val="00D76381"/>
    <w:rsid w:val="00D7725E"/>
    <w:rsid w:val="00D7777B"/>
    <w:rsid w:val="00D77C4C"/>
    <w:rsid w:val="00D80CA4"/>
    <w:rsid w:val="00D81384"/>
    <w:rsid w:val="00D8143A"/>
    <w:rsid w:val="00D81CCB"/>
    <w:rsid w:val="00D82883"/>
    <w:rsid w:val="00D833C7"/>
    <w:rsid w:val="00D8354D"/>
    <w:rsid w:val="00D84BF7"/>
    <w:rsid w:val="00D858B5"/>
    <w:rsid w:val="00D85DFF"/>
    <w:rsid w:val="00D86051"/>
    <w:rsid w:val="00D86856"/>
    <w:rsid w:val="00D86A0F"/>
    <w:rsid w:val="00D879A8"/>
    <w:rsid w:val="00D87B79"/>
    <w:rsid w:val="00D9089F"/>
    <w:rsid w:val="00D90A97"/>
    <w:rsid w:val="00D90D2B"/>
    <w:rsid w:val="00D91216"/>
    <w:rsid w:val="00D92097"/>
    <w:rsid w:val="00D92D5A"/>
    <w:rsid w:val="00D944F1"/>
    <w:rsid w:val="00D969C1"/>
    <w:rsid w:val="00D96D49"/>
    <w:rsid w:val="00DA1757"/>
    <w:rsid w:val="00DA2E77"/>
    <w:rsid w:val="00DA4E03"/>
    <w:rsid w:val="00DA4F8A"/>
    <w:rsid w:val="00DA5977"/>
    <w:rsid w:val="00DA5BDD"/>
    <w:rsid w:val="00DA75E2"/>
    <w:rsid w:val="00DB0421"/>
    <w:rsid w:val="00DB0D49"/>
    <w:rsid w:val="00DB5C4E"/>
    <w:rsid w:val="00DB5E6C"/>
    <w:rsid w:val="00DB6737"/>
    <w:rsid w:val="00DB6E2E"/>
    <w:rsid w:val="00DC0CA6"/>
    <w:rsid w:val="00DC2DEF"/>
    <w:rsid w:val="00DC4330"/>
    <w:rsid w:val="00DC50A3"/>
    <w:rsid w:val="00DC6D85"/>
    <w:rsid w:val="00DC7350"/>
    <w:rsid w:val="00DD01CF"/>
    <w:rsid w:val="00DD0FAF"/>
    <w:rsid w:val="00DD1A7B"/>
    <w:rsid w:val="00DD2543"/>
    <w:rsid w:val="00DD2D93"/>
    <w:rsid w:val="00DD2F8A"/>
    <w:rsid w:val="00DD3CA4"/>
    <w:rsid w:val="00DD5128"/>
    <w:rsid w:val="00DD5FBB"/>
    <w:rsid w:val="00DD75BF"/>
    <w:rsid w:val="00DE3602"/>
    <w:rsid w:val="00DE562D"/>
    <w:rsid w:val="00DE5CC4"/>
    <w:rsid w:val="00DE7099"/>
    <w:rsid w:val="00DE73DC"/>
    <w:rsid w:val="00DF0AF9"/>
    <w:rsid w:val="00DF13E1"/>
    <w:rsid w:val="00DF35D0"/>
    <w:rsid w:val="00DF3919"/>
    <w:rsid w:val="00DF4F2C"/>
    <w:rsid w:val="00DF5890"/>
    <w:rsid w:val="00DF5928"/>
    <w:rsid w:val="00DF6338"/>
    <w:rsid w:val="00DF712E"/>
    <w:rsid w:val="00DF79B0"/>
    <w:rsid w:val="00E005AD"/>
    <w:rsid w:val="00E006B4"/>
    <w:rsid w:val="00E0290B"/>
    <w:rsid w:val="00E03D78"/>
    <w:rsid w:val="00E063C9"/>
    <w:rsid w:val="00E100A4"/>
    <w:rsid w:val="00E10907"/>
    <w:rsid w:val="00E114E5"/>
    <w:rsid w:val="00E1209E"/>
    <w:rsid w:val="00E120AE"/>
    <w:rsid w:val="00E121AA"/>
    <w:rsid w:val="00E13E43"/>
    <w:rsid w:val="00E14EAD"/>
    <w:rsid w:val="00E15C34"/>
    <w:rsid w:val="00E15E71"/>
    <w:rsid w:val="00E171E2"/>
    <w:rsid w:val="00E17990"/>
    <w:rsid w:val="00E17A88"/>
    <w:rsid w:val="00E22DEA"/>
    <w:rsid w:val="00E234C0"/>
    <w:rsid w:val="00E24315"/>
    <w:rsid w:val="00E25637"/>
    <w:rsid w:val="00E259B5"/>
    <w:rsid w:val="00E26396"/>
    <w:rsid w:val="00E27068"/>
    <w:rsid w:val="00E274A2"/>
    <w:rsid w:val="00E27F61"/>
    <w:rsid w:val="00E301EC"/>
    <w:rsid w:val="00E30F6D"/>
    <w:rsid w:val="00E3212C"/>
    <w:rsid w:val="00E32F4C"/>
    <w:rsid w:val="00E33285"/>
    <w:rsid w:val="00E35FCD"/>
    <w:rsid w:val="00E36B26"/>
    <w:rsid w:val="00E40A4D"/>
    <w:rsid w:val="00E41D97"/>
    <w:rsid w:val="00E432C3"/>
    <w:rsid w:val="00E439A1"/>
    <w:rsid w:val="00E441C6"/>
    <w:rsid w:val="00E442A7"/>
    <w:rsid w:val="00E448AC"/>
    <w:rsid w:val="00E4530C"/>
    <w:rsid w:val="00E456D1"/>
    <w:rsid w:val="00E4775E"/>
    <w:rsid w:val="00E47810"/>
    <w:rsid w:val="00E47F0E"/>
    <w:rsid w:val="00E51856"/>
    <w:rsid w:val="00E5250C"/>
    <w:rsid w:val="00E530DB"/>
    <w:rsid w:val="00E5420F"/>
    <w:rsid w:val="00E56DDF"/>
    <w:rsid w:val="00E5758A"/>
    <w:rsid w:val="00E625D8"/>
    <w:rsid w:val="00E627AB"/>
    <w:rsid w:val="00E6498E"/>
    <w:rsid w:val="00E671E2"/>
    <w:rsid w:val="00E673D1"/>
    <w:rsid w:val="00E72108"/>
    <w:rsid w:val="00E721F2"/>
    <w:rsid w:val="00E724F4"/>
    <w:rsid w:val="00E72886"/>
    <w:rsid w:val="00E73EDB"/>
    <w:rsid w:val="00E754D3"/>
    <w:rsid w:val="00E75A4B"/>
    <w:rsid w:val="00E76C6B"/>
    <w:rsid w:val="00E7759F"/>
    <w:rsid w:val="00E7794C"/>
    <w:rsid w:val="00E801EE"/>
    <w:rsid w:val="00E80302"/>
    <w:rsid w:val="00E803FE"/>
    <w:rsid w:val="00E80587"/>
    <w:rsid w:val="00E80620"/>
    <w:rsid w:val="00E80833"/>
    <w:rsid w:val="00E8187F"/>
    <w:rsid w:val="00E818EA"/>
    <w:rsid w:val="00E834A6"/>
    <w:rsid w:val="00E836F2"/>
    <w:rsid w:val="00E83DEF"/>
    <w:rsid w:val="00E840C8"/>
    <w:rsid w:val="00E86A26"/>
    <w:rsid w:val="00E9044C"/>
    <w:rsid w:val="00E90925"/>
    <w:rsid w:val="00E925F0"/>
    <w:rsid w:val="00E940DC"/>
    <w:rsid w:val="00E943A3"/>
    <w:rsid w:val="00E94511"/>
    <w:rsid w:val="00E9471E"/>
    <w:rsid w:val="00E94853"/>
    <w:rsid w:val="00E95028"/>
    <w:rsid w:val="00E957B5"/>
    <w:rsid w:val="00E97CF3"/>
    <w:rsid w:val="00EA2C69"/>
    <w:rsid w:val="00EA3BB8"/>
    <w:rsid w:val="00EA3D40"/>
    <w:rsid w:val="00EA428B"/>
    <w:rsid w:val="00EA4E8F"/>
    <w:rsid w:val="00EA70BF"/>
    <w:rsid w:val="00EB0F44"/>
    <w:rsid w:val="00EB2109"/>
    <w:rsid w:val="00EB21CF"/>
    <w:rsid w:val="00EB3565"/>
    <w:rsid w:val="00EB3952"/>
    <w:rsid w:val="00EB47D0"/>
    <w:rsid w:val="00EB4D29"/>
    <w:rsid w:val="00EB6280"/>
    <w:rsid w:val="00EC002C"/>
    <w:rsid w:val="00EC04A1"/>
    <w:rsid w:val="00EC1225"/>
    <w:rsid w:val="00EC13D2"/>
    <w:rsid w:val="00EC151D"/>
    <w:rsid w:val="00EC27E7"/>
    <w:rsid w:val="00EC327D"/>
    <w:rsid w:val="00EC412A"/>
    <w:rsid w:val="00EC4C2F"/>
    <w:rsid w:val="00EC6882"/>
    <w:rsid w:val="00EC7DEB"/>
    <w:rsid w:val="00ED06AC"/>
    <w:rsid w:val="00ED30BD"/>
    <w:rsid w:val="00ED36AB"/>
    <w:rsid w:val="00ED55E8"/>
    <w:rsid w:val="00ED5A13"/>
    <w:rsid w:val="00ED6648"/>
    <w:rsid w:val="00ED6B04"/>
    <w:rsid w:val="00ED7242"/>
    <w:rsid w:val="00ED75B7"/>
    <w:rsid w:val="00EE3397"/>
    <w:rsid w:val="00EE3606"/>
    <w:rsid w:val="00EE37BD"/>
    <w:rsid w:val="00EE3BFA"/>
    <w:rsid w:val="00EE3EAB"/>
    <w:rsid w:val="00EE58E9"/>
    <w:rsid w:val="00EE630E"/>
    <w:rsid w:val="00EE78C9"/>
    <w:rsid w:val="00EE7B8D"/>
    <w:rsid w:val="00EF1727"/>
    <w:rsid w:val="00EF19AD"/>
    <w:rsid w:val="00EF20EF"/>
    <w:rsid w:val="00EF2412"/>
    <w:rsid w:val="00EF245F"/>
    <w:rsid w:val="00EF2A10"/>
    <w:rsid w:val="00EF2D2D"/>
    <w:rsid w:val="00EF358A"/>
    <w:rsid w:val="00EF3FC6"/>
    <w:rsid w:val="00EF4372"/>
    <w:rsid w:val="00EF7440"/>
    <w:rsid w:val="00EF7F2E"/>
    <w:rsid w:val="00F014F1"/>
    <w:rsid w:val="00F0241A"/>
    <w:rsid w:val="00F02EBC"/>
    <w:rsid w:val="00F02EFA"/>
    <w:rsid w:val="00F03AAE"/>
    <w:rsid w:val="00F041D1"/>
    <w:rsid w:val="00F0436B"/>
    <w:rsid w:val="00F048CB"/>
    <w:rsid w:val="00F053AB"/>
    <w:rsid w:val="00F0584F"/>
    <w:rsid w:val="00F07862"/>
    <w:rsid w:val="00F07C25"/>
    <w:rsid w:val="00F10D36"/>
    <w:rsid w:val="00F118FC"/>
    <w:rsid w:val="00F12950"/>
    <w:rsid w:val="00F139EA"/>
    <w:rsid w:val="00F13B91"/>
    <w:rsid w:val="00F13CC3"/>
    <w:rsid w:val="00F14994"/>
    <w:rsid w:val="00F14EA5"/>
    <w:rsid w:val="00F16E92"/>
    <w:rsid w:val="00F176D5"/>
    <w:rsid w:val="00F179D7"/>
    <w:rsid w:val="00F2077F"/>
    <w:rsid w:val="00F21092"/>
    <w:rsid w:val="00F21A07"/>
    <w:rsid w:val="00F21AB9"/>
    <w:rsid w:val="00F21DF5"/>
    <w:rsid w:val="00F22283"/>
    <w:rsid w:val="00F2293E"/>
    <w:rsid w:val="00F22AEE"/>
    <w:rsid w:val="00F237F4"/>
    <w:rsid w:val="00F23D93"/>
    <w:rsid w:val="00F24FB1"/>
    <w:rsid w:val="00F252A7"/>
    <w:rsid w:val="00F25A9B"/>
    <w:rsid w:val="00F26386"/>
    <w:rsid w:val="00F26D36"/>
    <w:rsid w:val="00F277AD"/>
    <w:rsid w:val="00F27999"/>
    <w:rsid w:val="00F27B04"/>
    <w:rsid w:val="00F27FC1"/>
    <w:rsid w:val="00F3010A"/>
    <w:rsid w:val="00F310E8"/>
    <w:rsid w:val="00F31A6C"/>
    <w:rsid w:val="00F31B24"/>
    <w:rsid w:val="00F321B7"/>
    <w:rsid w:val="00F332AE"/>
    <w:rsid w:val="00F33394"/>
    <w:rsid w:val="00F33669"/>
    <w:rsid w:val="00F33B28"/>
    <w:rsid w:val="00F33DF8"/>
    <w:rsid w:val="00F343C6"/>
    <w:rsid w:val="00F344BD"/>
    <w:rsid w:val="00F3467E"/>
    <w:rsid w:val="00F34C71"/>
    <w:rsid w:val="00F35501"/>
    <w:rsid w:val="00F35EE8"/>
    <w:rsid w:val="00F37417"/>
    <w:rsid w:val="00F37C6B"/>
    <w:rsid w:val="00F4163D"/>
    <w:rsid w:val="00F42C3A"/>
    <w:rsid w:val="00F42F68"/>
    <w:rsid w:val="00F4381E"/>
    <w:rsid w:val="00F439C2"/>
    <w:rsid w:val="00F44740"/>
    <w:rsid w:val="00F4515D"/>
    <w:rsid w:val="00F45484"/>
    <w:rsid w:val="00F4622C"/>
    <w:rsid w:val="00F46C6B"/>
    <w:rsid w:val="00F46F58"/>
    <w:rsid w:val="00F50290"/>
    <w:rsid w:val="00F51129"/>
    <w:rsid w:val="00F51556"/>
    <w:rsid w:val="00F519F5"/>
    <w:rsid w:val="00F54E13"/>
    <w:rsid w:val="00F54F2B"/>
    <w:rsid w:val="00F55F4B"/>
    <w:rsid w:val="00F5605B"/>
    <w:rsid w:val="00F56516"/>
    <w:rsid w:val="00F57820"/>
    <w:rsid w:val="00F60777"/>
    <w:rsid w:val="00F62D57"/>
    <w:rsid w:val="00F64979"/>
    <w:rsid w:val="00F64FA6"/>
    <w:rsid w:val="00F66203"/>
    <w:rsid w:val="00F679BD"/>
    <w:rsid w:val="00F679E1"/>
    <w:rsid w:val="00F67B5C"/>
    <w:rsid w:val="00F704AB"/>
    <w:rsid w:val="00F7081A"/>
    <w:rsid w:val="00F70925"/>
    <w:rsid w:val="00F72AA1"/>
    <w:rsid w:val="00F73B68"/>
    <w:rsid w:val="00F7512A"/>
    <w:rsid w:val="00F75572"/>
    <w:rsid w:val="00F768E1"/>
    <w:rsid w:val="00F7743F"/>
    <w:rsid w:val="00F80BD9"/>
    <w:rsid w:val="00F818BA"/>
    <w:rsid w:val="00F8362D"/>
    <w:rsid w:val="00F8459D"/>
    <w:rsid w:val="00F8606F"/>
    <w:rsid w:val="00F8656E"/>
    <w:rsid w:val="00F87269"/>
    <w:rsid w:val="00F875CE"/>
    <w:rsid w:val="00F877DE"/>
    <w:rsid w:val="00F9015D"/>
    <w:rsid w:val="00F92D28"/>
    <w:rsid w:val="00F92E18"/>
    <w:rsid w:val="00F93561"/>
    <w:rsid w:val="00F93825"/>
    <w:rsid w:val="00F94B68"/>
    <w:rsid w:val="00F94F16"/>
    <w:rsid w:val="00F956D7"/>
    <w:rsid w:val="00F95739"/>
    <w:rsid w:val="00F9616F"/>
    <w:rsid w:val="00F96FCB"/>
    <w:rsid w:val="00F973DD"/>
    <w:rsid w:val="00F97420"/>
    <w:rsid w:val="00F97B77"/>
    <w:rsid w:val="00FA02AC"/>
    <w:rsid w:val="00FA0FED"/>
    <w:rsid w:val="00FA20EC"/>
    <w:rsid w:val="00FA2F52"/>
    <w:rsid w:val="00FA363F"/>
    <w:rsid w:val="00FA3837"/>
    <w:rsid w:val="00FA39DC"/>
    <w:rsid w:val="00FA3A2B"/>
    <w:rsid w:val="00FA453E"/>
    <w:rsid w:val="00FA4E1F"/>
    <w:rsid w:val="00FA58D1"/>
    <w:rsid w:val="00FA6739"/>
    <w:rsid w:val="00FA68E6"/>
    <w:rsid w:val="00FA7346"/>
    <w:rsid w:val="00FA750F"/>
    <w:rsid w:val="00FA76E2"/>
    <w:rsid w:val="00FA76E4"/>
    <w:rsid w:val="00FB0089"/>
    <w:rsid w:val="00FB03AD"/>
    <w:rsid w:val="00FB1620"/>
    <w:rsid w:val="00FB17C7"/>
    <w:rsid w:val="00FB17EC"/>
    <w:rsid w:val="00FB2C8F"/>
    <w:rsid w:val="00FB3281"/>
    <w:rsid w:val="00FB3AA8"/>
    <w:rsid w:val="00FB4483"/>
    <w:rsid w:val="00FB48ED"/>
    <w:rsid w:val="00FB59DE"/>
    <w:rsid w:val="00FB5C10"/>
    <w:rsid w:val="00FB6957"/>
    <w:rsid w:val="00FB7602"/>
    <w:rsid w:val="00FB7733"/>
    <w:rsid w:val="00FC0942"/>
    <w:rsid w:val="00FC22B9"/>
    <w:rsid w:val="00FC29C8"/>
    <w:rsid w:val="00FC2B3C"/>
    <w:rsid w:val="00FC40C4"/>
    <w:rsid w:val="00FC416F"/>
    <w:rsid w:val="00FC4557"/>
    <w:rsid w:val="00FC560A"/>
    <w:rsid w:val="00FC59CC"/>
    <w:rsid w:val="00FC6A49"/>
    <w:rsid w:val="00FD099D"/>
    <w:rsid w:val="00FD1C74"/>
    <w:rsid w:val="00FD2025"/>
    <w:rsid w:val="00FD236B"/>
    <w:rsid w:val="00FD2724"/>
    <w:rsid w:val="00FD2A67"/>
    <w:rsid w:val="00FD2F09"/>
    <w:rsid w:val="00FD3272"/>
    <w:rsid w:val="00FD4964"/>
    <w:rsid w:val="00FD4B4E"/>
    <w:rsid w:val="00FD4E9C"/>
    <w:rsid w:val="00FD5430"/>
    <w:rsid w:val="00FD6540"/>
    <w:rsid w:val="00FD67ED"/>
    <w:rsid w:val="00FD6F49"/>
    <w:rsid w:val="00FD72A0"/>
    <w:rsid w:val="00FD7CDB"/>
    <w:rsid w:val="00FE0358"/>
    <w:rsid w:val="00FE1EBC"/>
    <w:rsid w:val="00FE2F57"/>
    <w:rsid w:val="00FE47FD"/>
    <w:rsid w:val="00FE499D"/>
    <w:rsid w:val="00FE4F0B"/>
    <w:rsid w:val="00FE6658"/>
    <w:rsid w:val="00FE6CDC"/>
    <w:rsid w:val="00FE6CFD"/>
    <w:rsid w:val="00FE761A"/>
    <w:rsid w:val="00FE77CA"/>
    <w:rsid w:val="00FF0007"/>
    <w:rsid w:val="00FF062D"/>
    <w:rsid w:val="00FF090A"/>
    <w:rsid w:val="00FF193F"/>
    <w:rsid w:val="00FF1FBD"/>
    <w:rsid w:val="00FF20E2"/>
    <w:rsid w:val="00FF215E"/>
    <w:rsid w:val="00FF3C0D"/>
    <w:rsid w:val="00FF5263"/>
    <w:rsid w:val="00FF53F9"/>
    <w:rsid w:val="00FF5CC5"/>
    <w:rsid w:val="00FF643D"/>
    <w:rsid w:val="00FF714E"/>
    <w:rsid w:val="00FF74CE"/>
    <w:rsid w:val="00FF7E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D84D66"/>
  <w14:defaultImageDpi w14:val="300"/>
  <w15:docId w15:val="{4241F002-F2F1-4BA6-A169-67DAEFF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8F7"/>
    <w:rPr>
      <w:sz w:val="24"/>
      <w:szCs w:val="24"/>
    </w:rPr>
  </w:style>
  <w:style w:type="paragraph" w:styleId="Heading1">
    <w:name w:val="heading 1"/>
    <w:basedOn w:val="Normal"/>
    <w:next w:val="Normal"/>
    <w:qFormat/>
    <w:rsid w:val="00FB2C8F"/>
    <w:pPr>
      <w:keepNext/>
      <w:outlineLvl w:val="0"/>
    </w:pPr>
    <w:rPr>
      <w:rFonts w:eastAsia="SimSun" w:cs="Courier New"/>
      <w:color w:val="000000"/>
      <w:szCs w:val="20"/>
      <w:u w:val="single"/>
    </w:rPr>
  </w:style>
  <w:style w:type="paragraph" w:styleId="Heading2">
    <w:name w:val="heading 2"/>
    <w:basedOn w:val="Normal"/>
    <w:next w:val="Normal"/>
    <w:link w:val="Heading2Char"/>
    <w:uiPriority w:val="9"/>
    <w:semiHidden/>
    <w:unhideWhenUsed/>
    <w:qFormat/>
    <w:rsid w:val="00822DF8"/>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2C8F"/>
    <w:rPr>
      <w:color w:val="0000FF"/>
      <w:u w:val="single"/>
    </w:rPr>
  </w:style>
  <w:style w:type="paragraph" w:styleId="BodyText">
    <w:name w:val="Body Text"/>
    <w:basedOn w:val="Normal"/>
    <w:rsid w:val="00FB2C8F"/>
    <w:rPr>
      <w:rFonts w:eastAsia="SimSun" w:cs="Courier New"/>
      <w:color w:val="000000"/>
      <w:sz w:val="20"/>
      <w:szCs w:val="20"/>
    </w:rPr>
  </w:style>
  <w:style w:type="paragraph" w:styleId="BodyText2">
    <w:name w:val="Body Text 2"/>
    <w:basedOn w:val="Normal"/>
    <w:link w:val="BodyText2Char"/>
    <w:rsid w:val="00FB2C8F"/>
    <w:rPr>
      <w:rFonts w:eastAsia="SimSun"/>
      <w:color w:val="000000"/>
      <w:sz w:val="22"/>
      <w:szCs w:val="20"/>
      <w:lang w:val="x-none" w:eastAsia="x-none"/>
    </w:rPr>
  </w:style>
  <w:style w:type="paragraph" w:styleId="BodyTextIndent">
    <w:name w:val="Body Text Indent"/>
    <w:basedOn w:val="Normal"/>
    <w:rsid w:val="00FB2C8F"/>
    <w:pPr>
      <w:ind w:left="540" w:hanging="540"/>
    </w:pPr>
    <w:rPr>
      <w:rFonts w:eastAsia="SimSun" w:cs="Courier New"/>
      <w:color w:val="000000"/>
      <w:sz w:val="20"/>
      <w:szCs w:val="20"/>
    </w:rPr>
  </w:style>
  <w:style w:type="paragraph" w:customStyle="1" w:styleId="DataField11pt">
    <w:name w:val="Data Field 11pt"/>
    <w:basedOn w:val="Normal"/>
    <w:rsid w:val="00E14E1D"/>
    <w:pPr>
      <w:autoSpaceDE w:val="0"/>
      <w:autoSpaceDN w:val="0"/>
      <w:spacing w:line="300" w:lineRule="exact"/>
    </w:pPr>
    <w:rPr>
      <w:rFonts w:ascii="Arial" w:hAnsi="Arial" w:cs="Arial"/>
      <w:sz w:val="22"/>
      <w:szCs w:val="20"/>
    </w:rPr>
  </w:style>
  <w:style w:type="character" w:styleId="CommentReference">
    <w:name w:val="annotation reference"/>
    <w:uiPriority w:val="99"/>
    <w:semiHidden/>
    <w:rsid w:val="00C6465D"/>
    <w:rPr>
      <w:sz w:val="16"/>
      <w:szCs w:val="16"/>
    </w:rPr>
  </w:style>
  <w:style w:type="paragraph" w:styleId="CommentText">
    <w:name w:val="annotation text"/>
    <w:basedOn w:val="Normal"/>
    <w:link w:val="CommentTextChar"/>
    <w:uiPriority w:val="99"/>
    <w:rsid w:val="00C6465D"/>
    <w:rPr>
      <w:rFonts w:eastAsia="SimSun" w:cs="Courier New"/>
      <w:color w:val="000000"/>
      <w:sz w:val="20"/>
      <w:szCs w:val="20"/>
    </w:rPr>
  </w:style>
  <w:style w:type="paragraph" w:styleId="CommentSubject">
    <w:name w:val="annotation subject"/>
    <w:basedOn w:val="CommentText"/>
    <w:next w:val="CommentText"/>
    <w:semiHidden/>
    <w:rsid w:val="00C6465D"/>
    <w:rPr>
      <w:b/>
      <w:bCs/>
    </w:rPr>
  </w:style>
  <w:style w:type="paragraph" w:styleId="BalloonText">
    <w:name w:val="Balloon Text"/>
    <w:basedOn w:val="Normal"/>
    <w:semiHidden/>
    <w:rsid w:val="00C6465D"/>
    <w:rPr>
      <w:rFonts w:ascii="Tahoma" w:eastAsia="SimSun" w:hAnsi="Tahoma" w:cs="Tahoma"/>
      <w:color w:val="000000"/>
      <w:sz w:val="16"/>
      <w:szCs w:val="16"/>
    </w:rPr>
  </w:style>
  <w:style w:type="paragraph" w:customStyle="1" w:styleId="Normal3">
    <w:name w:val="Normal+3"/>
    <w:basedOn w:val="Normal"/>
    <w:next w:val="Normal"/>
    <w:rsid w:val="00DC3DAD"/>
    <w:pPr>
      <w:autoSpaceDE w:val="0"/>
      <w:autoSpaceDN w:val="0"/>
      <w:adjustRightInd w:val="0"/>
    </w:pPr>
    <w:rPr>
      <w:rFonts w:ascii="Arial" w:hAnsi="Arial"/>
    </w:rPr>
  </w:style>
  <w:style w:type="character" w:customStyle="1" w:styleId="ti">
    <w:name w:val="ti"/>
    <w:basedOn w:val="DefaultParagraphFont"/>
    <w:rsid w:val="00A84ADB"/>
  </w:style>
  <w:style w:type="paragraph" w:styleId="Footer">
    <w:name w:val="footer"/>
    <w:basedOn w:val="Normal"/>
    <w:link w:val="FooterChar"/>
    <w:uiPriority w:val="99"/>
    <w:unhideWhenUsed/>
    <w:rsid w:val="00DC69DB"/>
    <w:pPr>
      <w:tabs>
        <w:tab w:val="center" w:pos="4320"/>
        <w:tab w:val="right" w:pos="8640"/>
      </w:tabs>
    </w:pPr>
    <w:rPr>
      <w:rFonts w:eastAsia="SimSun"/>
      <w:color w:val="000000"/>
      <w:szCs w:val="20"/>
      <w:lang w:val="x-none" w:eastAsia="x-none"/>
    </w:rPr>
  </w:style>
  <w:style w:type="character" w:customStyle="1" w:styleId="FooterChar">
    <w:name w:val="Footer Char"/>
    <w:link w:val="Footer"/>
    <w:uiPriority w:val="99"/>
    <w:rsid w:val="00DC69DB"/>
    <w:rPr>
      <w:rFonts w:eastAsia="SimSun" w:cs="Courier New"/>
      <w:color w:val="000000"/>
      <w:sz w:val="24"/>
    </w:rPr>
  </w:style>
  <w:style w:type="character" w:styleId="PageNumber">
    <w:name w:val="page number"/>
    <w:basedOn w:val="DefaultParagraphFont"/>
    <w:uiPriority w:val="99"/>
    <w:semiHidden/>
    <w:unhideWhenUsed/>
    <w:rsid w:val="00DC69DB"/>
  </w:style>
  <w:style w:type="paragraph" w:customStyle="1" w:styleId="DataField">
    <w:name w:val="Data Field"/>
    <w:rsid w:val="006B1F5C"/>
    <w:pPr>
      <w:widowControl w:val="0"/>
    </w:pPr>
    <w:rPr>
      <w:rFonts w:ascii="Arial" w:hAnsi="Arial" w:cs="Arial"/>
      <w:sz w:val="22"/>
      <w:szCs w:val="22"/>
    </w:rPr>
  </w:style>
  <w:style w:type="paragraph" w:styleId="Header">
    <w:name w:val="header"/>
    <w:basedOn w:val="Normal"/>
    <w:link w:val="HeaderChar"/>
    <w:uiPriority w:val="99"/>
    <w:unhideWhenUsed/>
    <w:rsid w:val="003F37B5"/>
    <w:pPr>
      <w:tabs>
        <w:tab w:val="center" w:pos="4320"/>
        <w:tab w:val="right" w:pos="8640"/>
      </w:tabs>
    </w:pPr>
    <w:rPr>
      <w:rFonts w:eastAsia="SimSun"/>
      <w:color w:val="000000"/>
      <w:szCs w:val="20"/>
      <w:lang w:val="x-none" w:eastAsia="x-none"/>
    </w:rPr>
  </w:style>
  <w:style w:type="character" w:customStyle="1" w:styleId="HeaderChar">
    <w:name w:val="Header Char"/>
    <w:link w:val="Header"/>
    <w:uiPriority w:val="99"/>
    <w:rsid w:val="003F37B5"/>
    <w:rPr>
      <w:rFonts w:eastAsia="SimSun" w:cs="Courier New"/>
      <w:color w:val="000000"/>
      <w:sz w:val="24"/>
    </w:rPr>
  </w:style>
  <w:style w:type="character" w:customStyle="1" w:styleId="BodyText2Char">
    <w:name w:val="Body Text 2 Char"/>
    <w:link w:val="BodyText2"/>
    <w:rsid w:val="00A56C77"/>
    <w:rPr>
      <w:rFonts w:eastAsia="SimSun" w:cs="Courier New"/>
      <w:color w:val="000000"/>
      <w:sz w:val="22"/>
    </w:rPr>
  </w:style>
  <w:style w:type="paragraph" w:styleId="NormalWeb">
    <w:name w:val="Normal (Web)"/>
    <w:basedOn w:val="Normal"/>
    <w:uiPriority w:val="99"/>
    <w:semiHidden/>
    <w:unhideWhenUsed/>
    <w:rsid w:val="00404E8A"/>
    <w:pPr>
      <w:spacing w:before="100" w:beforeAutospacing="1" w:after="100" w:afterAutospacing="1"/>
    </w:pPr>
    <w:rPr>
      <w:rFonts w:ascii="Times" w:hAnsi="Times"/>
      <w:sz w:val="20"/>
    </w:rPr>
  </w:style>
  <w:style w:type="table" w:styleId="TableGrid">
    <w:name w:val="Table Grid"/>
    <w:basedOn w:val="TableNormal"/>
    <w:uiPriority w:val="59"/>
    <w:rsid w:val="006574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913C8"/>
  </w:style>
  <w:style w:type="character" w:customStyle="1" w:styleId="Heading2Char">
    <w:name w:val="Heading 2 Char"/>
    <w:link w:val="Heading2"/>
    <w:uiPriority w:val="9"/>
    <w:semiHidden/>
    <w:rsid w:val="00822DF8"/>
    <w:rPr>
      <w:rFonts w:ascii="Calibri" w:eastAsia="MS Gothic" w:hAnsi="Calibri" w:cs="Times New Roman"/>
      <w:b/>
      <w:bCs/>
      <w:i/>
      <w:iCs/>
      <w:color w:val="000000"/>
      <w:sz w:val="28"/>
      <w:szCs w:val="28"/>
    </w:rPr>
  </w:style>
  <w:style w:type="character" w:customStyle="1" w:styleId="CommentTextChar">
    <w:name w:val="Comment Text Char"/>
    <w:link w:val="CommentText"/>
    <w:uiPriority w:val="99"/>
    <w:rsid w:val="005F2A3C"/>
    <w:rPr>
      <w:rFonts w:eastAsia="SimSun" w:cs="Courier New"/>
      <w:color w:val="000000"/>
    </w:rPr>
  </w:style>
  <w:style w:type="character" w:styleId="FollowedHyperlink">
    <w:name w:val="FollowedHyperlink"/>
    <w:uiPriority w:val="99"/>
    <w:semiHidden/>
    <w:unhideWhenUsed/>
    <w:rsid w:val="00781CA7"/>
    <w:rPr>
      <w:color w:val="800080"/>
      <w:u w:val="single"/>
    </w:rPr>
  </w:style>
  <w:style w:type="character" w:customStyle="1" w:styleId="clsstaticdata">
    <w:name w:val="clsstaticdata"/>
    <w:rsid w:val="008B324F"/>
  </w:style>
  <w:style w:type="paragraph" w:styleId="NoSpacing">
    <w:name w:val="No Spacing"/>
    <w:uiPriority w:val="1"/>
    <w:qFormat/>
    <w:rsid w:val="002B3412"/>
    <w:rPr>
      <w:rFonts w:ascii="Calibri" w:eastAsia="Calibri" w:hAnsi="Calibri"/>
      <w:sz w:val="22"/>
      <w:szCs w:val="22"/>
    </w:rPr>
  </w:style>
  <w:style w:type="character" w:customStyle="1" w:styleId="clsstaticdata1">
    <w:name w:val="clsstaticdata1"/>
    <w:rsid w:val="002B3412"/>
    <w:rPr>
      <w:rFonts w:ascii="Arial" w:hAnsi="Arial" w:cs="Arial" w:hint="default"/>
      <w:color w:val="000000"/>
      <w:sz w:val="18"/>
      <w:szCs w:val="18"/>
    </w:rPr>
  </w:style>
  <w:style w:type="character" w:styleId="Strong">
    <w:name w:val="Strong"/>
    <w:basedOn w:val="DefaultParagraphFont"/>
    <w:uiPriority w:val="22"/>
    <w:qFormat/>
    <w:rsid w:val="00BF12EA"/>
    <w:rPr>
      <w:b/>
      <w:bCs/>
    </w:rPr>
  </w:style>
  <w:style w:type="paragraph" w:styleId="ListParagraph">
    <w:name w:val="List Paragraph"/>
    <w:basedOn w:val="Normal"/>
    <w:uiPriority w:val="34"/>
    <w:qFormat/>
    <w:rsid w:val="001C4FB9"/>
    <w:pPr>
      <w:ind w:left="720"/>
      <w:contextualSpacing/>
    </w:pPr>
    <w:rPr>
      <w:rFonts w:eastAsia="SimSun" w:cs="Courier New"/>
      <w:color w:val="000000"/>
      <w:szCs w:val="20"/>
    </w:rPr>
  </w:style>
  <w:style w:type="paragraph" w:customStyle="1" w:styleId="3vff3xh4yd">
    <w:name w:val="_3vff3xh4yd"/>
    <w:basedOn w:val="Normal"/>
    <w:rsid w:val="001A3459"/>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0591">
      <w:bodyDiv w:val="1"/>
      <w:marLeft w:val="0"/>
      <w:marRight w:val="0"/>
      <w:marTop w:val="0"/>
      <w:marBottom w:val="0"/>
      <w:divBdr>
        <w:top w:val="none" w:sz="0" w:space="0" w:color="auto"/>
        <w:left w:val="none" w:sz="0" w:space="0" w:color="auto"/>
        <w:bottom w:val="none" w:sz="0" w:space="0" w:color="auto"/>
        <w:right w:val="none" w:sz="0" w:space="0" w:color="auto"/>
      </w:divBdr>
    </w:div>
    <w:div w:id="141965479">
      <w:bodyDiv w:val="1"/>
      <w:marLeft w:val="0"/>
      <w:marRight w:val="0"/>
      <w:marTop w:val="0"/>
      <w:marBottom w:val="0"/>
      <w:divBdr>
        <w:top w:val="none" w:sz="0" w:space="0" w:color="auto"/>
        <w:left w:val="none" w:sz="0" w:space="0" w:color="auto"/>
        <w:bottom w:val="none" w:sz="0" w:space="0" w:color="auto"/>
        <w:right w:val="none" w:sz="0" w:space="0" w:color="auto"/>
      </w:divBdr>
    </w:div>
    <w:div w:id="145826299">
      <w:bodyDiv w:val="1"/>
      <w:marLeft w:val="0"/>
      <w:marRight w:val="0"/>
      <w:marTop w:val="0"/>
      <w:marBottom w:val="0"/>
      <w:divBdr>
        <w:top w:val="none" w:sz="0" w:space="0" w:color="auto"/>
        <w:left w:val="none" w:sz="0" w:space="0" w:color="auto"/>
        <w:bottom w:val="none" w:sz="0" w:space="0" w:color="auto"/>
        <w:right w:val="none" w:sz="0" w:space="0" w:color="auto"/>
      </w:divBdr>
    </w:div>
    <w:div w:id="170996943">
      <w:bodyDiv w:val="1"/>
      <w:marLeft w:val="0"/>
      <w:marRight w:val="0"/>
      <w:marTop w:val="0"/>
      <w:marBottom w:val="0"/>
      <w:divBdr>
        <w:top w:val="none" w:sz="0" w:space="0" w:color="auto"/>
        <w:left w:val="none" w:sz="0" w:space="0" w:color="auto"/>
        <w:bottom w:val="none" w:sz="0" w:space="0" w:color="auto"/>
        <w:right w:val="none" w:sz="0" w:space="0" w:color="auto"/>
      </w:divBdr>
    </w:div>
    <w:div w:id="171341162">
      <w:bodyDiv w:val="1"/>
      <w:marLeft w:val="0"/>
      <w:marRight w:val="0"/>
      <w:marTop w:val="0"/>
      <w:marBottom w:val="0"/>
      <w:divBdr>
        <w:top w:val="none" w:sz="0" w:space="0" w:color="auto"/>
        <w:left w:val="none" w:sz="0" w:space="0" w:color="auto"/>
        <w:bottom w:val="none" w:sz="0" w:space="0" w:color="auto"/>
        <w:right w:val="none" w:sz="0" w:space="0" w:color="auto"/>
      </w:divBdr>
    </w:div>
    <w:div w:id="259679834">
      <w:bodyDiv w:val="1"/>
      <w:marLeft w:val="0"/>
      <w:marRight w:val="0"/>
      <w:marTop w:val="0"/>
      <w:marBottom w:val="0"/>
      <w:divBdr>
        <w:top w:val="none" w:sz="0" w:space="0" w:color="auto"/>
        <w:left w:val="none" w:sz="0" w:space="0" w:color="auto"/>
        <w:bottom w:val="none" w:sz="0" w:space="0" w:color="auto"/>
        <w:right w:val="none" w:sz="0" w:space="0" w:color="auto"/>
      </w:divBdr>
    </w:div>
    <w:div w:id="276719795">
      <w:bodyDiv w:val="1"/>
      <w:marLeft w:val="0"/>
      <w:marRight w:val="0"/>
      <w:marTop w:val="0"/>
      <w:marBottom w:val="0"/>
      <w:divBdr>
        <w:top w:val="none" w:sz="0" w:space="0" w:color="auto"/>
        <w:left w:val="none" w:sz="0" w:space="0" w:color="auto"/>
        <w:bottom w:val="none" w:sz="0" w:space="0" w:color="auto"/>
        <w:right w:val="none" w:sz="0" w:space="0" w:color="auto"/>
      </w:divBdr>
    </w:div>
    <w:div w:id="330183532">
      <w:bodyDiv w:val="1"/>
      <w:marLeft w:val="0"/>
      <w:marRight w:val="0"/>
      <w:marTop w:val="0"/>
      <w:marBottom w:val="0"/>
      <w:divBdr>
        <w:top w:val="none" w:sz="0" w:space="0" w:color="auto"/>
        <w:left w:val="none" w:sz="0" w:space="0" w:color="auto"/>
        <w:bottom w:val="none" w:sz="0" w:space="0" w:color="auto"/>
        <w:right w:val="none" w:sz="0" w:space="0" w:color="auto"/>
      </w:divBdr>
    </w:div>
    <w:div w:id="345979157">
      <w:bodyDiv w:val="1"/>
      <w:marLeft w:val="0"/>
      <w:marRight w:val="0"/>
      <w:marTop w:val="0"/>
      <w:marBottom w:val="0"/>
      <w:divBdr>
        <w:top w:val="none" w:sz="0" w:space="0" w:color="auto"/>
        <w:left w:val="none" w:sz="0" w:space="0" w:color="auto"/>
        <w:bottom w:val="none" w:sz="0" w:space="0" w:color="auto"/>
        <w:right w:val="none" w:sz="0" w:space="0" w:color="auto"/>
      </w:divBdr>
      <w:divsChild>
        <w:div w:id="2057772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9533">
              <w:marLeft w:val="0"/>
              <w:marRight w:val="0"/>
              <w:marTop w:val="0"/>
              <w:marBottom w:val="0"/>
              <w:divBdr>
                <w:top w:val="none" w:sz="0" w:space="0" w:color="auto"/>
                <w:left w:val="none" w:sz="0" w:space="0" w:color="auto"/>
                <w:bottom w:val="none" w:sz="0" w:space="0" w:color="auto"/>
                <w:right w:val="none" w:sz="0" w:space="0" w:color="auto"/>
              </w:divBdr>
              <w:divsChild>
                <w:div w:id="14138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42138">
      <w:bodyDiv w:val="1"/>
      <w:marLeft w:val="0"/>
      <w:marRight w:val="0"/>
      <w:marTop w:val="0"/>
      <w:marBottom w:val="0"/>
      <w:divBdr>
        <w:top w:val="none" w:sz="0" w:space="0" w:color="auto"/>
        <w:left w:val="none" w:sz="0" w:space="0" w:color="auto"/>
        <w:bottom w:val="none" w:sz="0" w:space="0" w:color="auto"/>
        <w:right w:val="none" w:sz="0" w:space="0" w:color="auto"/>
      </w:divBdr>
    </w:div>
    <w:div w:id="427164370">
      <w:bodyDiv w:val="1"/>
      <w:marLeft w:val="0"/>
      <w:marRight w:val="0"/>
      <w:marTop w:val="0"/>
      <w:marBottom w:val="0"/>
      <w:divBdr>
        <w:top w:val="none" w:sz="0" w:space="0" w:color="auto"/>
        <w:left w:val="none" w:sz="0" w:space="0" w:color="auto"/>
        <w:bottom w:val="none" w:sz="0" w:space="0" w:color="auto"/>
        <w:right w:val="none" w:sz="0" w:space="0" w:color="auto"/>
      </w:divBdr>
    </w:div>
    <w:div w:id="431970233">
      <w:bodyDiv w:val="1"/>
      <w:marLeft w:val="0"/>
      <w:marRight w:val="0"/>
      <w:marTop w:val="0"/>
      <w:marBottom w:val="0"/>
      <w:divBdr>
        <w:top w:val="none" w:sz="0" w:space="0" w:color="auto"/>
        <w:left w:val="none" w:sz="0" w:space="0" w:color="auto"/>
        <w:bottom w:val="none" w:sz="0" w:space="0" w:color="auto"/>
        <w:right w:val="none" w:sz="0" w:space="0" w:color="auto"/>
      </w:divBdr>
    </w:div>
    <w:div w:id="446703294">
      <w:bodyDiv w:val="1"/>
      <w:marLeft w:val="0"/>
      <w:marRight w:val="0"/>
      <w:marTop w:val="0"/>
      <w:marBottom w:val="0"/>
      <w:divBdr>
        <w:top w:val="none" w:sz="0" w:space="0" w:color="auto"/>
        <w:left w:val="none" w:sz="0" w:space="0" w:color="auto"/>
        <w:bottom w:val="none" w:sz="0" w:space="0" w:color="auto"/>
        <w:right w:val="none" w:sz="0" w:space="0" w:color="auto"/>
      </w:divBdr>
    </w:div>
    <w:div w:id="454716514">
      <w:bodyDiv w:val="1"/>
      <w:marLeft w:val="0"/>
      <w:marRight w:val="0"/>
      <w:marTop w:val="0"/>
      <w:marBottom w:val="0"/>
      <w:divBdr>
        <w:top w:val="none" w:sz="0" w:space="0" w:color="auto"/>
        <w:left w:val="none" w:sz="0" w:space="0" w:color="auto"/>
        <w:bottom w:val="none" w:sz="0" w:space="0" w:color="auto"/>
        <w:right w:val="none" w:sz="0" w:space="0" w:color="auto"/>
      </w:divBdr>
    </w:div>
    <w:div w:id="480274133">
      <w:bodyDiv w:val="1"/>
      <w:marLeft w:val="0"/>
      <w:marRight w:val="0"/>
      <w:marTop w:val="0"/>
      <w:marBottom w:val="0"/>
      <w:divBdr>
        <w:top w:val="none" w:sz="0" w:space="0" w:color="auto"/>
        <w:left w:val="none" w:sz="0" w:space="0" w:color="auto"/>
        <w:bottom w:val="none" w:sz="0" w:space="0" w:color="auto"/>
        <w:right w:val="none" w:sz="0" w:space="0" w:color="auto"/>
      </w:divBdr>
    </w:div>
    <w:div w:id="480581697">
      <w:bodyDiv w:val="1"/>
      <w:marLeft w:val="0"/>
      <w:marRight w:val="0"/>
      <w:marTop w:val="0"/>
      <w:marBottom w:val="0"/>
      <w:divBdr>
        <w:top w:val="none" w:sz="0" w:space="0" w:color="auto"/>
        <w:left w:val="none" w:sz="0" w:space="0" w:color="auto"/>
        <w:bottom w:val="none" w:sz="0" w:space="0" w:color="auto"/>
        <w:right w:val="none" w:sz="0" w:space="0" w:color="auto"/>
      </w:divBdr>
    </w:div>
    <w:div w:id="493842823">
      <w:bodyDiv w:val="1"/>
      <w:marLeft w:val="0"/>
      <w:marRight w:val="0"/>
      <w:marTop w:val="0"/>
      <w:marBottom w:val="0"/>
      <w:divBdr>
        <w:top w:val="none" w:sz="0" w:space="0" w:color="auto"/>
        <w:left w:val="none" w:sz="0" w:space="0" w:color="auto"/>
        <w:bottom w:val="none" w:sz="0" w:space="0" w:color="auto"/>
        <w:right w:val="none" w:sz="0" w:space="0" w:color="auto"/>
      </w:divBdr>
      <w:divsChild>
        <w:div w:id="184458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249690">
              <w:marLeft w:val="0"/>
              <w:marRight w:val="0"/>
              <w:marTop w:val="0"/>
              <w:marBottom w:val="0"/>
              <w:divBdr>
                <w:top w:val="none" w:sz="0" w:space="0" w:color="auto"/>
                <w:left w:val="none" w:sz="0" w:space="0" w:color="auto"/>
                <w:bottom w:val="none" w:sz="0" w:space="0" w:color="auto"/>
                <w:right w:val="none" w:sz="0" w:space="0" w:color="auto"/>
              </w:divBdr>
              <w:divsChild>
                <w:div w:id="147390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46812">
      <w:bodyDiv w:val="1"/>
      <w:marLeft w:val="0"/>
      <w:marRight w:val="0"/>
      <w:marTop w:val="0"/>
      <w:marBottom w:val="0"/>
      <w:divBdr>
        <w:top w:val="none" w:sz="0" w:space="0" w:color="auto"/>
        <w:left w:val="none" w:sz="0" w:space="0" w:color="auto"/>
        <w:bottom w:val="none" w:sz="0" w:space="0" w:color="auto"/>
        <w:right w:val="none" w:sz="0" w:space="0" w:color="auto"/>
      </w:divBdr>
    </w:div>
    <w:div w:id="544609710">
      <w:bodyDiv w:val="1"/>
      <w:marLeft w:val="0"/>
      <w:marRight w:val="0"/>
      <w:marTop w:val="0"/>
      <w:marBottom w:val="0"/>
      <w:divBdr>
        <w:top w:val="none" w:sz="0" w:space="0" w:color="auto"/>
        <w:left w:val="none" w:sz="0" w:space="0" w:color="auto"/>
        <w:bottom w:val="none" w:sz="0" w:space="0" w:color="auto"/>
        <w:right w:val="none" w:sz="0" w:space="0" w:color="auto"/>
      </w:divBdr>
    </w:div>
    <w:div w:id="565264427">
      <w:bodyDiv w:val="1"/>
      <w:marLeft w:val="0"/>
      <w:marRight w:val="0"/>
      <w:marTop w:val="0"/>
      <w:marBottom w:val="0"/>
      <w:divBdr>
        <w:top w:val="none" w:sz="0" w:space="0" w:color="auto"/>
        <w:left w:val="none" w:sz="0" w:space="0" w:color="auto"/>
        <w:bottom w:val="none" w:sz="0" w:space="0" w:color="auto"/>
        <w:right w:val="none" w:sz="0" w:space="0" w:color="auto"/>
      </w:divBdr>
    </w:div>
    <w:div w:id="567888501">
      <w:bodyDiv w:val="1"/>
      <w:marLeft w:val="0"/>
      <w:marRight w:val="0"/>
      <w:marTop w:val="0"/>
      <w:marBottom w:val="0"/>
      <w:divBdr>
        <w:top w:val="none" w:sz="0" w:space="0" w:color="auto"/>
        <w:left w:val="none" w:sz="0" w:space="0" w:color="auto"/>
        <w:bottom w:val="none" w:sz="0" w:space="0" w:color="auto"/>
        <w:right w:val="none" w:sz="0" w:space="0" w:color="auto"/>
      </w:divBdr>
    </w:div>
    <w:div w:id="568418706">
      <w:bodyDiv w:val="1"/>
      <w:marLeft w:val="0"/>
      <w:marRight w:val="0"/>
      <w:marTop w:val="0"/>
      <w:marBottom w:val="0"/>
      <w:divBdr>
        <w:top w:val="none" w:sz="0" w:space="0" w:color="auto"/>
        <w:left w:val="none" w:sz="0" w:space="0" w:color="auto"/>
        <w:bottom w:val="none" w:sz="0" w:space="0" w:color="auto"/>
        <w:right w:val="none" w:sz="0" w:space="0" w:color="auto"/>
      </w:divBdr>
    </w:div>
    <w:div w:id="664092425">
      <w:bodyDiv w:val="1"/>
      <w:marLeft w:val="0"/>
      <w:marRight w:val="0"/>
      <w:marTop w:val="0"/>
      <w:marBottom w:val="0"/>
      <w:divBdr>
        <w:top w:val="none" w:sz="0" w:space="0" w:color="auto"/>
        <w:left w:val="none" w:sz="0" w:space="0" w:color="auto"/>
        <w:bottom w:val="none" w:sz="0" w:space="0" w:color="auto"/>
        <w:right w:val="none" w:sz="0" w:space="0" w:color="auto"/>
      </w:divBdr>
    </w:div>
    <w:div w:id="678704115">
      <w:bodyDiv w:val="1"/>
      <w:marLeft w:val="0"/>
      <w:marRight w:val="0"/>
      <w:marTop w:val="0"/>
      <w:marBottom w:val="0"/>
      <w:divBdr>
        <w:top w:val="none" w:sz="0" w:space="0" w:color="auto"/>
        <w:left w:val="none" w:sz="0" w:space="0" w:color="auto"/>
        <w:bottom w:val="none" w:sz="0" w:space="0" w:color="auto"/>
        <w:right w:val="none" w:sz="0" w:space="0" w:color="auto"/>
      </w:divBdr>
    </w:div>
    <w:div w:id="698775003">
      <w:bodyDiv w:val="1"/>
      <w:marLeft w:val="0"/>
      <w:marRight w:val="0"/>
      <w:marTop w:val="0"/>
      <w:marBottom w:val="0"/>
      <w:divBdr>
        <w:top w:val="none" w:sz="0" w:space="0" w:color="auto"/>
        <w:left w:val="none" w:sz="0" w:space="0" w:color="auto"/>
        <w:bottom w:val="none" w:sz="0" w:space="0" w:color="auto"/>
        <w:right w:val="none" w:sz="0" w:space="0" w:color="auto"/>
      </w:divBdr>
    </w:div>
    <w:div w:id="802041747">
      <w:bodyDiv w:val="1"/>
      <w:marLeft w:val="0"/>
      <w:marRight w:val="0"/>
      <w:marTop w:val="0"/>
      <w:marBottom w:val="0"/>
      <w:divBdr>
        <w:top w:val="none" w:sz="0" w:space="0" w:color="auto"/>
        <w:left w:val="none" w:sz="0" w:space="0" w:color="auto"/>
        <w:bottom w:val="none" w:sz="0" w:space="0" w:color="auto"/>
        <w:right w:val="none" w:sz="0" w:space="0" w:color="auto"/>
      </w:divBdr>
    </w:div>
    <w:div w:id="835000699">
      <w:bodyDiv w:val="1"/>
      <w:marLeft w:val="0"/>
      <w:marRight w:val="0"/>
      <w:marTop w:val="0"/>
      <w:marBottom w:val="0"/>
      <w:divBdr>
        <w:top w:val="none" w:sz="0" w:space="0" w:color="auto"/>
        <w:left w:val="none" w:sz="0" w:space="0" w:color="auto"/>
        <w:bottom w:val="none" w:sz="0" w:space="0" w:color="auto"/>
        <w:right w:val="none" w:sz="0" w:space="0" w:color="auto"/>
      </w:divBdr>
    </w:div>
    <w:div w:id="836044036">
      <w:bodyDiv w:val="1"/>
      <w:marLeft w:val="0"/>
      <w:marRight w:val="0"/>
      <w:marTop w:val="0"/>
      <w:marBottom w:val="0"/>
      <w:divBdr>
        <w:top w:val="none" w:sz="0" w:space="0" w:color="auto"/>
        <w:left w:val="none" w:sz="0" w:space="0" w:color="auto"/>
        <w:bottom w:val="none" w:sz="0" w:space="0" w:color="auto"/>
        <w:right w:val="none" w:sz="0" w:space="0" w:color="auto"/>
      </w:divBdr>
    </w:div>
    <w:div w:id="855197048">
      <w:bodyDiv w:val="1"/>
      <w:marLeft w:val="0"/>
      <w:marRight w:val="0"/>
      <w:marTop w:val="0"/>
      <w:marBottom w:val="0"/>
      <w:divBdr>
        <w:top w:val="none" w:sz="0" w:space="0" w:color="auto"/>
        <w:left w:val="none" w:sz="0" w:space="0" w:color="auto"/>
        <w:bottom w:val="none" w:sz="0" w:space="0" w:color="auto"/>
        <w:right w:val="none" w:sz="0" w:space="0" w:color="auto"/>
      </w:divBdr>
    </w:div>
    <w:div w:id="861355121">
      <w:bodyDiv w:val="1"/>
      <w:marLeft w:val="0"/>
      <w:marRight w:val="0"/>
      <w:marTop w:val="0"/>
      <w:marBottom w:val="0"/>
      <w:divBdr>
        <w:top w:val="none" w:sz="0" w:space="0" w:color="auto"/>
        <w:left w:val="none" w:sz="0" w:space="0" w:color="auto"/>
        <w:bottom w:val="none" w:sz="0" w:space="0" w:color="auto"/>
        <w:right w:val="none" w:sz="0" w:space="0" w:color="auto"/>
      </w:divBdr>
    </w:div>
    <w:div w:id="994332234">
      <w:bodyDiv w:val="1"/>
      <w:marLeft w:val="0"/>
      <w:marRight w:val="0"/>
      <w:marTop w:val="0"/>
      <w:marBottom w:val="0"/>
      <w:divBdr>
        <w:top w:val="none" w:sz="0" w:space="0" w:color="auto"/>
        <w:left w:val="none" w:sz="0" w:space="0" w:color="auto"/>
        <w:bottom w:val="none" w:sz="0" w:space="0" w:color="auto"/>
        <w:right w:val="none" w:sz="0" w:space="0" w:color="auto"/>
      </w:divBdr>
    </w:div>
    <w:div w:id="1033336797">
      <w:bodyDiv w:val="1"/>
      <w:marLeft w:val="0"/>
      <w:marRight w:val="0"/>
      <w:marTop w:val="0"/>
      <w:marBottom w:val="0"/>
      <w:divBdr>
        <w:top w:val="none" w:sz="0" w:space="0" w:color="auto"/>
        <w:left w:val="none" w:sz="0" w:space="0" w:color="auto"/>
        <w:bottom w:val="none" w:sz="0" w:space="0" w:color="auto"/>
        <w:right w:val="none" w:sz="0" w:space="0" w:color="auto"/>
      </w:divBdr>
    </w:div>
    <w:div w:id="1065571984">
      <w:bodyDiv w:val="1"/>
      <w:marLeft w:val="0"/>
      <w:marRight w:val="0"/>
      <w:marTop w:val="0"/>
      <w:marBottom w:val="0"/>
      <w:divBdr>
        <w:top w:val="none" w:sz="0" w:space="0" w:color="auto"/>
        <w:left w:val="none" w:sz="0" w:space="0" w:color="auto"/>
        <w:bottom w:val="none" w:sz="0" w:space="0" w:color="auto"/>
        <w:right w:val="none" w:sz="0" w:space="0" w:color="auto"/>
      </w:divBdr>
    </w:div>
    <w:div w:id="1104613101">
      <w:bodyDiv w:val="1"/>
      <w:marLeft w:val="0"/>
      <w:marRight w:val="0"/>
      <w:marTop w:val="0"/>
      <w:marBottom w:val="0"/>
      <w:divBdr>
        <w:top w:val="none" w:sz="0" w:space="0" w:color="auto"/>
        <w:left w:val="none" w:sz="0" w:space="0" w:color="auto"/>
        <w:bottom w:val="none" w:sz="0" w:space="0" w:color="auto"/>
        <w:right w:val="none" w:sz="0" w:space="0" w:color="auto"/>
      </w:divBdr>
    </w:div>
    <w:div w:id="1129277459">
      <w:bodyDiv w:val="1"/>
      <w:marLeft w:val="0"/>
      <w:marRight w:val="0"/>
      <w:marTop w:val="0"/>
      <w:marBottom w:val="0"/>
      <w:divBdr>
        <w:top w:val="none" w:sz="0" w:space="0" w:color="auto"/>
        <w:left w:val="none" w:sz="0" w:space="0" w:color="auto"/>
        <w:bottom w:val="none" w:sz="0" w:space="0" w:color="auto"/>
        <w:right w:val="none" w:sz="0" w:space="0" w:color="auto"/>
      </w:divBdr>
    </w:div>
    <w:div w:id="1283223822">
      <w:bodyDiv w:val="1"/>
      <w:marLeft w:val="0"/>
      <w:marRight w:val="0"/>
      <w:marTop w:val="0"/>
      <w:marBottom w:val="0"/>
      <w:divBdr>
        <w:top w:val="none" w:sz="0" w:space="0" w:color="auto"/>
        <w:left w:val="none" w:sz="0" w:space="0" w:color="auto"/>
        <w:bottom w:val="none" w:sz="0" w:space="0" w:color="auto"/>
        <w:right w:val="none" w:sz="0" w:space="0" w:color="auto"/>
      </w:divBdr>
    </w:div>
    <w:div w:id="1307780044">
      <w:bodyDiv w:val="1"/>
      <w:marLeft w:val="0"/>
      <w:marRight w:val="0"/>
      <w:marTop w:val="0"/>
      <w:marBottom w:val="0"/>
      <w:divBdr>
        <w:top w:val="none" w:sz="0" w:space="0" w:color="auto"/>
        <w:left w:val="none" w:sz="0" w:space="0" w:color="auto"/>
        <w:bottom w:val="none" w:sz="0" w:space="0" w:color="auto"/>
        <w:right w:val="none" w:sz="0" w:space="0" w:color="auto"/>
      </w:divBdr>
    </w:div>
    <w:div w:id="1326278063">
      <w:bodyDiv w:val="1"/>
      <w:marLeft w:val="0"/>
      <w:marRight w:val="0"/>
      <w:marTop w:val="0"/>
      <w:marBottom w:val="0"/>
      <w:divBdr>
        <w:top w:val="none" w:sz="0" w:space="0" w:color="auto"/>
        <w:left w:val="none" w:sz="0" w:space="0" w:color="auto"/>
        <w:bottom w:val="none" w:sz="0" w:space="0" w:color="auto"/>
        <w:right w:val="none" w:sz="0" w:space="0" w:color="auto"/>
      </w:divBdr>
    </w:div>
    <w:div w:id="1369188054">
      <w:bodyDiv w:val="1"/>
      <w:marLeft w:val="0"/>
      <w:marRight w:val="0"/>
      <w:marTop w:val="0"/>
      <w:marBottom w:val="0"/>
      <w:divBdr>
        <w:top w:val="none" w:sz="0" w:space="0" w:color="auto"/>
        <w:left w:val="none" w:sz="0" w:space="0" w:color="auto"/>
        <w:bottom w:val="none" w:sz="0" w:space="0" w:color="auto"/>
        <w:right w:val="none" w:sz="0" w:space="0" w:color="auto"/>
      </w:divBdr>
    </w:div>
    <w:div w:id="1402556124">
      <w:bodyDiv w:val="1"/>
      <w:marLeft w:val="0"/>
      <w:marRight w:val="0"/>
      <w:marTop w:val="0"/>
      <w:marBottom w:val="0"/>
      <w:divBdr>
        <w:top w:val="none" w:sz="0" w:space="0" w:color="auto"/>
        <w:left w:val="none" w:sz="0" w:space="0" w:color="auto"/>
        <w:bottom w:val="none" w:sz="0" w:space="0" w:color="auto"/>
        <w:right w:val="none" w:sz="0" w:space="0" w:color="auto"/>
      </w:divBdr>
    </w:div>
    <w:div w:id="1434939402">
      <w:bodyDiv w:val="1"/>
      <w:marLeft w:val="0"/>
      <w:marRight w:val="0"/>
      <w:marTop w:val="0"/>
      <w:marBottom w:val="0"/>
      <w:divBdr>
        <w:top w:val="none" w:sz="0" w:space="0" w:color="auto"/>
        <w:left w:val="none" w:sz="0" w:space="0" w:color="auto"/>
        <w:bottom w:val="none" w:sz="0" w:space="0" w:color="auto"/>
        <w:right w:val="none" w:sz="0" w:space="0" w:color="auto"/>
      </w:divBdr>
    </w:div>
    <w:div w:id="1522429758">
      <w:bodyDiv w:val="1"/>
      <w:marLeft w:val="0"/>
      <w:marRight w:val="0"/>
      <w:marTop w:val="0"/>
      <w:marBottom w:val="0"/>
      <w:divBdr>
        <w:top w:val="none" w:sz="0" w:space="0" w:color="auto"/>
        <w:left w:val="none" w:sz="0" w:space="0" w:color="auto"/>
        <w:bottom w:val="none" w:sz="0" w:space="0" w:color="auto"/>
        <w:right w:val="none" w:sz="0" w:space="0" w:color="auto"/>
      </w:divBdr>
    </w:div>
    <w:div w:id="1523475348">
      <w:bodyDiv w:val="1"/>
      <w:marLeft w:val="0"/>
      <w:marRight w:val="0"/>
      <w:marTop w:val="0"/>
      <w:marBottom w:val="0"/>
      <w:divBdr>
        <w:top w:val="none" w:sz="0" w:space="0" w:color="auto"/>
        <w:left w:val="none" w:sz="0" w:space="0" w:color="auto"/>
        <w:bottom w:val="none" w:sz="0" w:space="0" w:color="auto"/>
        <w:right w:val="none" w:sz="0" w:space="0" w:color="auto"/>
      </w:divBdr>
    </w:div>
    <w:div w:id="1621765431">
      <w:bodyDiv w:val="1"/>
      <w:marLeft w:val="0"/>
      <w:marRight w:val="0"/>
      <w:marTop w:val="0"/>
      <w:marBottom w:val="0"/>
      <w:divBdr>
        <w:top w:val="none" w:sz="0" w:space="0" w:color="auto"/>
        <w:left w:val="none" w:sz="0" w:space="0" w:color="auto"/>
        <w:bottom w:val="none" w:sz="0" w:space="0" w:color="auto"/>
        <w:right w:val="none" w:sz="0" w:space="0" w:color="auto"/>
      </w:divBdr>
      <w:divsChild>
        <w:div w:id="1748571080">
          <w:marLeft w:val="0"/>
          <w:marRight w:val="0"/>
          <w:marTop w:val="0"/>
          <w:marBottom w:val="0"/>
          <w:divBdr>
            <w:top w:val="single" w:sz="36" w:space="1" w:color="58CD4F"/>
            <w:left w:val="single" w:sz="36" w:space="1" w:color="58CD4F"/>
            <w:bottom w:val="single" w:sz="36" w:space="1" w:color="58CD4F"/>
            <w:right w:val="single" w:sz="36" w:space="1" w:color="58CD4F"/>
          </w:divBdr>
          <w:divsChild>
            <w:div w:id="1526944326">
              <w:marLeft w:val="0"/>
              <w:marRight w:val="0"/>
              <w:marTop w:val="0"/>
              <w:marBottom w:val="0"/>
              <w:divBdr>
                <w:top w:val="none" w:sz="0" w:space="0" w:color="auto"/>
                <w:left w:val="none" w:sz="0" w:space="0" w:color="auto"/>
                <w:bottom w:val="none" w:sz="0" w:space="0" w:color="auto"/>
                <w:right w:val="none" w:sz="0" w:space="0" w:color="auto"/>
              </w:divBdr>
            </w:div>
          </w:divsChild>
        </w:div>
        <w:div w:id="1697654876">
          <w:marLeft w:val="0"/>
          <w:marRight w:val="0"/>
          <w:marTop w:val="240"/>
          <w:marBottom w:val="0"/>
          <w:divBdr>
            <w:top w:val="none" w:sz="0" w:space="0" w:color="auto"/>
            <w:left w:val="none" w:sz="0" w:space="0" w:color="auto"/>
            <w:bottom w:val="none" w:sz="0" w:space="0" w:color="auto"/>
            <w:right w:val="none" w:sz="0" w:space="0" w:color="auto"/>
          </w:divBdr>
        </w:div>
      </w:divsChild>
    </w:div>
    <w:div w:id="1623609960">
      <w:bodyDiv w:val="1"/>
      <w:marLeft w:val="0"/>
      <w:marRight w:val="0"/>
      <w:marTop w:val="0"/>
      <w:marBottom w:val="0"/>
      <w:divBdr>
        <w:top w:val="none" w:sz="0" w:space="0" w:color="auto"/>
        <w:left w:val="none" w:sz="0" w:space="0" w:color="auto"/>
        <w:bottom w:val="none" w:sz="0" w:space="0" w:color="auto"/>
        <w:right w:val="none" w:sz="0" w:space="0" w:color="auto"/>
      </w:divBdr>
    </w:div>
    <w:div w:id="1635791060">
      <w:bodyDiv w:val="1"/>
      <w:marLeft w:val="0"/>
      <w:marRight w:val="0"/>
      <w:marTop w:val="0"/>
      <w:marBottom w:val="0"/>
      <w:divBdr>
        <w:top w:val="none" w:sz="0" w:space="0" w:color="auto"/>
        <w:left w:val="none" w:sz="0" w:space="0" w:color="auto"/>
        <w:bottom w:val="none" w:sz="0" w:space="0" w:color="auto"/>
        <w:right w:val="none" w:sz="0" w:space="0" w:color="auto"/>
      </w:divBdr>
      <w:divsChild>
        <w:div w:id="688029174">
          <w:marLeft w:val="0"/>
          <w:marRight w:val="0"/>
          <w:marTop w:val="0"/>
          <w:marBottom w:val="0"/>
          <w:divBdr>
            <w:top w:val="none" w:sz="0" w:space="0" w:color="auto"/>
            <w:left w:val="none" w:sz="0" w:space="0" w:color="auto"/>
            <w:bottom w:val="none" w:sz="0" w:space="0" w:color="auto"/>
            <w:right w:val="none" w:sz="0" w:space="0" w:color="auto"/>
          </w:divBdr>
        </w:div>
      </w:divsChild>
    </w:div>
    <w:div w:id="1713529007">
      <w:bodyDiv w:val="1"/>
      <w:marLeft w:val="0"/>
      <w:marRight w:val="0"/>
      <w:marTop w:val="0"/>
      <w:marBottom w:val="0"/>
      <w:divBdr>
        <w:top w:val="none" w:sz="0" w:space="0" w:color="auto"/>
        <w:left w:val="none" w:sz="0" w:space="0" w:color="auto"/>
        <w:bottom w:val="none" w:sz="0" w:space="0" w:color="auto"/>
        <w:right w:val="none" w:sz="0" w:space="0" w:color="auto"/>
      </w:divBdr>
      <w:divsChild>
        <w:div w:id="145628128">
          <w:marLeft w:val="0"/>
          <w:marRight w:val="0"/>
          <w:marTop w:val="0"/>
          <w:marBottom w:val="0"/>
          <w:divBdr>
            <w:top w:val="none" w:sz="0" w:space="0" w:color="auto"/>
            <w:left w:val="none" w:sz="0" w:space="0" w:color="auto"/>
            <w:bottom w:val="none" w:sz="0" w:space="0" w:color="auto"/>
            <w:right w:val="none" w:sz="0" w:space="0" w:color="auto"/>
          </w:divBdr>
        </w:div>
      </w:divsChild>
    </w:div>
    <w:div w:id="1774588869">
      <w:bodyDiv w:val="1"/>
      <w:marLeft w:val="0"/>
      <w:marRight w:val="0"/>
      <w:marTop w:val="0"/>
      <w:marBottom w:val="0"/>
      <w:divBdr>
        <w:top w:val="none" w:sz="0" w:space="0" w:color="auto"/>
        <w:left w:val="none" w:sz="0" w:space="0" w:color="auto"/>
        <w:bottom w:val="none" w:sz="0" w:space="0" w:color="auto"/>
        <w:right w:val="none" w:sz="0" w:space="0" w:color="auto"/>
      </w:divBdr>
    </w:div>
    <w:div w:id="1868643266">
      <w:bodyDiv w:val="1"/>
      <w:marLeft w:val="0"/>
      <w:marRight w:val="0"/>
      <w:marTop w:val="0"/>
      <w:marBottom w:val="0"/>
      <w:divBdr>
        <w:top w:val="none" w:sz="0" w:space="0" w:color="auto"/>
        <w:left w:val="none" w:sz="0" w:space="0" w:color="auto"/>
        <w:bottom w:val="none" w:sz="0" w:space="0" w:color="auto"/>
        <w:right w:val="none" w:sz="0" w:space="0" w:color="auto"/>
      </w:divBdr>
    </w:div>
    <w:div w:id="1902326701">
      <w:bodyDiv w:val="1"/>
      <w:marLeft w:val="0"/>
      <w:marRight w:val="0"/>
      <w:marTop w:val="0"/>
      <w:marBottom w:val="0"/>
      <w:divBdr>
        <w:top w:val="none" w:sz="0" w:space="0" w:color="auto"/>
        <w:left w:val="none" w:sz="0" w:space="0" w:color="auto"/>
        <w:bottom w:val="none" w:sz="0" w:space="0" w:color="auto"/>
        <w:right w:val="none" w:sz="0" w:space="0" w:color="auto"/>
      </w:divBdr>
    </w:div>
    <w:div w:id="1913585798">
      <w:bodyDiv w:val="1"/>
      <w:marLeft w:val="0"/>
      <w:marRight w:val="0"/>
      <w:marTop w:val="0"/>
      <w:marBottom w:val="0"/>
      <w:divBdr>
        <w:top w:val="none" w:sz="0" w:space="0" w:color="auto"/>
        <w:left w:val="none" w:sz="0" w:space="0" w:color="auto"/>
        <w:bottom w:val="none" w:sz="0" w:space="0" w:color="auto"/>
        <w:right w:val="none" w:sz="0" w:space="0" w:color="auto"/>
      </w:divBdr>
    </w:div>
    <w:div w:id="2023243367">
      <w:bodyDiv w:val="1"/>
      <w:marLeft w:val="0"/>
      <w:marRight w:val="0"/>
      <w:marTop w:val="0"/>
      <w:marBottom w:val="0"/>
      <w:divBdr>
        <w:top w:val="none" w:sz="0" w:space="0" w:color="auto"/>
        <w:left w:val="none" w:sz="0" w:space="0" w:color="auto"/>
        <w:bottom w:val="none" w:sz="0" w:space="0" w:color="auto"/>
        <w:right w:val="none" w:sz="0" w:space="0" w:color="auto"/>
      </w:divBdr>
    </w:div>
    <w:div w:id="2083408854">
      <w:bodyDiv w:val="1"/>
      <w:marLeft w:val="0"/>
      <w:marRight w:val="0"/>
      <w:marTop w:val="0"/>
      <w:marBottom w:val="0"/>
      <w:divBdr>
        <w:top w:val="none" w:sz="0" w:space="0" w:color="auto"/>
        <w:left w:val="none" w:sz="0" w:space="0" w:color="auto"/>
        <w:bottom w:val="none" w:sz="0" w:space="0" w:color="auto"/>
        <w:right w:val="none" w:sz="0" w:space="0" w:color="auto"/>
      </w:divBdr>
    </w:div>
    <w:div w:id="2126919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3243@columbia.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S2215-0366(19)30328-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630927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cbi.nlm.nih.gov/pmc/articles/PMC5632125/" TargetMode="External"/><Relationship Id="rId4" Type="http://schemas.openxmlformats.org/officeDocument/2006/relationships/settings" Target="settings.xml"/><Relationship Id="rId9" Type="http://schemas.openxmlformats.org/officeDocument/2006/relationships/hyperlink" Target="https://www.ncbi.nlm.nih.gov/pmc/articles/PMC565071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450A-08FC-427E-ACAB-A7918325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10062</Words>
  <Characters>57357</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Morgan Philbin</vt:lpstr>
    </vt:vector>
  </TitlesOfParts>
  <Company>Johns Hopkins University</Company>
  <LinksUpToDate>false</LinksUpToDate>
  <CharactersWithSpaces>67285</CharactersWithSpaces>
  <SharedDoc>false</SharedDoc>
  <HLinks>
    <vt:vector size="6" baseType="variant">
      <vt:variant>
        <vt:i4>4259962</vt:i4>
      </vt:variant>
      <vt:variant>
        <vt:i4>0</vt:i4>
      </vt:variant>
      <vt:variant>
        <vt:i4>0</vt:i4>
      </vt:variant>
      <vt:variant>
        <vt:i4>5</vt:i4>
      </vt:variant>
      <vt:variant>
        <vt:lpwstr>mailto:mp3243@columbia.edu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Morgan Philbin</dc:title>
  <dc:subject/>
  <dc:creator>Laurie Hamilton</dc:creator>
  <cp:keywords/>
  <cp:lastModifiedBy>Viraja Kotamraju</cp:lastModifiedBy>
  <cp:revision>2</cp:revision>
  <cp:lastPrinted>2019-09-17T17:15:00Z</cp:lastPrinted>
  <dcterms:created xsi:type="dcterms:W3CDTF">2020-01-14T16:33:00Z</dcterms:created>
  <dcterms:modified xsi:type="dcterms:W3CDTF">2020-01-14T16:33:00Z</dcterms:modified>
</cp:coreProperties>
</file>